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A9B" w:rsidRPr="00186E7F" w:rsidRDefault="00514A9B" w:rsidP="00514A9B">
      <w:pPr>
        <w:spacing w:after="0" w:line="240" w:lineRule="auto"/>
        <w:rPr>
          <w:rFonts w:ascii="Times New Roman" w:eastAsia="Times New Roman" w:hAnsi="Times New Roman" w:cs="Times New Roman"/>
          <w:color w:val="538135" w:themeColor="accent6" w:themeShade="BF"/>
          <w:lang w:eastAsia="ru-RU"/>
        </w:rPr>
      </w:pPr>
      <w:r w:rsidRPr="00186E7F">
        <w:rPr>
          <w:rFonts w:ascii="Times New Roman" w:eastAsia="Times New Roman" w:hAnsi="Times New Roman" w:cs="Times New Roman"/>
          <w:color w:val="538135" w:themeColor="accent6" w:themeShade="BF"/>
          <w:lang w:eastAsia="ru-RU"/>
        </w:rPr>
        <w:t>Текст должен быть напечатан в формате А4, через 1 интервал, ширина полей: левое – 2 см, правое – 2 см, верхнее – 2 см, нижнее – 2,5 см. Все страницы авторского оригинала статьи должны быть пронумерованы (</w:t>
      </w:r>
      <w:r w:rsidR="00D90A85" w:rsidRPr="00186E7F">
        <w:rPr>
          <w:rFonts w:ascii="Times New Roman" w:eastAsia="Times New Roman" w:hAnsi="Times New Roman" w:cs="Times New Roman"/>
          <w:color w:val="538135" w:themeColor="accent6" w:themeShade="BF"/>
          <w:lang w:eastAsia="ru-RU"/>
        </w:rPr>
        <w:t>с</w:t>
      </w:r>
      <w:r w:rsidRPr="00186E7F">
        <w:rPr>
          <w:rFonts w:ascii="Times New Roman" w:eastAsia="Times New Roman" w:hAnsi="Times New Roman" w:cs="Times New Roman"/>
          <w:color w:val="538135" w:themeColor="accent6" w:themeShade="BF"/>
          <w:lang w:eastAsia="ru-RU"/>
        </w:rPr>
        <w:t>низу по центру).</w:t>
      </w:r>
    </w:p>
    <w:p w:rsidR="00514A9B" w:rsidRDefault="00514A9B" w:rsidP="00065004">
      <w:pPr>
        <w:spacing w:after="0" w:line="240" w:lineRule="auto"/>
        <w:rPr>
          <w:rFonts w:ascii="Times New Roman" w:eastAsia="Times New Roman" w:hAnsi="Times New Roman" w:cs="Times New Roman"/>
          <w:lang w:eastAsia="ru-RU"/>
        </w:rPr>
      </w:pPr>
    </w:p>
    <w:p w:rsidR="00065004" w:rsidRPr="00722DC4" w:rsidRDefault="009131BF" w:rsidP="0006500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Прикаспийский вестник медицины и фармации</w:t>
      </w:r>
      <w:r w:rsidR="00065004" w:rsidRPr="00065004">
        <w:rPr>
          <w:rFonts w:ascii="Times New Roman" w:eastAsia="Times New Roman" w:hAnsi="Times New Roman" w:cs="Times New Roman"/>
          <w:lang w:eastAsia="ru-RU"/>
        </w:rPr>
        <w:t xml:space="preserve">. </w:t>
      </w:r>
      <w:r w:rsidR="00065004" w:rsidRPr="00722DC4">
        <w:rPr>
          <w:rFonts w:ascii="Times New Roman" w:eastAsia="Times New Roman" w:hAnsi="Times New Roman" w:cs="Times New Roman"/>
          <w:lang w:val="en-US" w:eastAsia="ru-RU"/>
        </w:rPr>
        <w:t>20</w:t>
      </w:r>
      <w:r w:rsidR="0060790A" w:rsidRPr="00722DC4">
        <w:rPr>
          <w:rFonts w:ascii="Times New Roman" w:eastAsia="Times New Roman" w:hAnsi="Times New Roman" w:cs="Times New Roman"/>
          <w:lang w:val="en-US" w:eastAsia="ru-RU"/>
        </w:rPr>
        <w:t>//</w:t>
      </w:r>
      <w:r w:rsidR="00065004" w:rsidRPr="00722DC4">
        <w:rPr>
          <w:rFonts w:ascii="Times New Roman" w:eastAsia="Times New Roman" w:hAnsi="Times New Roman" w:cs="Times New Roman"/>
          <w:lang w:val="en-US" w:eastAsia="ru-RU"/>
        </w:rPr>
        <w:t xml:space="preserve">. </w:t>
      </w:r>
      <w:r w:rsidR="00065004" w:rsidRPr="00065004">
        <w:rPr>
          <w:rFonts w:ascii="Times New Roman" w:eastAsia="Times New Roman" w:hAnsi="Times New Roman" w:cs="Times New Roman"/>
          <w:lang w:eastAsia="ru-RU"/>
        </w:rPr>
        <w:t>Т</w:t>
      </w:r>
      <w:r w:rsidR="00065004" w:rsidRPr="00722DC4">
        <w:rPr>
          <w:rFonts w:ascii="Times New Roman" w:eastAsia="Times New Roman" w:hAnsi="Times New Roman" w:cs="Times New Roman"/>
          <w:lang w:val="en-US" w:eastAsia="ru-RU"/>
        </w:rPr>
        <w:t xml:space="preserve">. </w:t>
      </w:r>
      <w:r w:rsidR="0060790A" w:rsidRPr="00722DC4">
        <w:rPr>
          <w:rFonts w:ascii="Times New Roman" w:eastAsia="Times New Roman" w:hAnsi="Times New Roman" w:cs="Times New Roman"/>
          <w:lang w:val="en-US" w:eastAsia="ru-RU"/>
        </w:rPr>
        <w:t>//</w:t>
      </w:r>
      <w:r w:rsidR="00065004" w:rsidRPr="00722DC4">
        <w:rPr>
          <w:rFonts w:ascii="Times New Roman" w:eastAsia="Times New Roman" w:hAnsi="Times New Roman" w:cs="Times New Roman"/>
          <w:lang w:val="en-US" w:eastAsia="ru-RU"/>
        </w:rPr>
        <w:t xml:space="preserve">, № </w:t>
      </w:r>
      <w:r w:rsidR="0060790A" w:rsidRPr="00722DC4">
        <w:rPr>
          <w:rFonts w:ascii="Times New Roman" w:eastAsia="Times New Roman" w:hAnsi="Times New Roman" w:cs="Times New Roman"/>
          <w:lang w:val="en-US" w:eastAsia="ru-RU"/>
        </w:rPr>
        <w:t>//</w:t>
      </w:r>
      <w:r w:rsidR="00065004" w:rsidRPr="00722DC4">
        <w:rPr>
          <w:rFonts w:ascii="Times New Roman" w:eastAsia="Times New Roman" w:hAnsi="Times New Roman" w:cs="Times New Roman"/>
          <w:lang w:val="en-US" w:eastAsia="ru-RU"/>
        </w:rPr>
        <w:t xml:space="preserve">, </w:t>
      </w:r>
      <w:r w:rsidR="00065004" w:rsidRPr="00065004">
        <w:rPr>
          <w:rFonts w:ascii="Times New Roman" w:eastAsia="Times New Roman" w:hAnsi="Times New Roman" w:cs="Times New Roman"/>
          <w:lang w:eastAsia="ru-RU"/>
        </w:rPr>
        <w:t>С</w:t>
      </w:r>
      <w:r w:rsidR="00065004" w:rsidRPr="00722DC4">
        <w:rPr>
          <w:rFonts w:ascii="Times New Roman" w:eastAsia="Times New Roman" w:hAnsi="Times New Roman" w:cs="Times New Roman"/>
          <w:lang w:val="en-US" w:eastAsia="ru-RU"/>
        </w:rPr>
        <w:t>. ///</w:t>
      </w:r>
    </w:p>
    <w:p w:rsidR="00065004" w:rsidRPr="009131BF" w:rsidRDefault="009131BF" w:rsidP="00065004">
      <w:pPr>
        <w:spacing w:after="0" w:line="240" w:lineRule="auto"/>
        <w:rPr>
          <w:rFonts w:ascii="Times New Roman" w:eastAsia="Times New Roman" w:hAnsi="Times New Roman" w:cs="Times New Roman"/>
          <w:lang w:eastAsia="ru-RU"/>
        </w:rPr>
      </w:pPr>
      <w:r w:rsidRPr="009131BF">
        <w:rPr>
          <w:rFonts w:ascii="Times New Roman" w:eastAsia="SimSun" w:hAnsi="Times New Roman" w:cs="Times New Roman"/>
          <w:shd w:val="clear" w:color="auto" w:fill="FFFFFF"/>
          <w:lang w:val="en-US"/>
        </w:rPr>
        <w:t>Caspian Journal of Medicine and Pharmacy</w:t>
      </w:r>
      <w:r w:rsidR="00065004" w:rsidRPr="009131BF">
        <w:rPr>
          <w:rFonts w:ascii="Times New Roman" w:eastAsia="Times New Roman" w:hAnsi="Times New Roman" w:cs="Times New Roman"/>
          <w:lang w:val="en-US" w:eastAsia="ru-RU"/>
        </w:rPr>
        <w:t xml:space="preserve">. </w:t>
      </w:r>
      <w:r w:rsidR="00065004" w:rsidRPr="009131BF">
        <w:rPr>
          <w:rFonts w:ascii="Times New Roman" w:eastAsia="Times New Roman" w:hAnsi="Times New Roman" w:cs="Times New Roman"/>
          <w:lang w:eastAsia="ru-RU"/>
        </w:rPr>
        <w:t>20</w:t>
      </w:r>
      <w:r w:rsidR="0060790A" w:rsidRPr="009131BF">
        <w:rPr>
          <w:rFonts w:ascii="Times New Roman" w:eastAsia="Times New Roman" w:hAnsi="Times New Roman" w:cs="Times New Roman"/>
          <w:lang w:eastAsia="ru-RU"/>
        </w:rPr>
        <w:t>//</w:t>
      </w:r>
      <w:r w:rsidR="00065004" w:rsidRPr="009131BF">
        <w:rPr>
          <w:rFonts w:ascii="Times New Roman" w:eastAsia="Times New Roman" w:hAnsi="Times New Roman" w:cs="Times New Roman"/>
          <w:lang w:eastAsia="ru-RU"/>
        </w:rPr>
        <w:t xml:space="preserve">. </w:t>
      </w:r>
      <w:r w:rsidR="00065004" w:rsidRPr="00065004">
        <w:rPr>
          <w:rFonts w:ascii="Times New Roman" w:eastAsia="Times New Roman" w:hAnsi="Times New Roman" w:cs="Times New Roman"/>
          <w:lang w:val="en-US" w:eastAsia="ru-RU"/>
        </w:rPr>
        <w:t>Vol</w:t>
      </w:r>
      <w:r w:rsidR="00065004" w:rsidRPr="009131BF">
        <w:rPr>
          <w:rFonts w:ascii="Times New Roman" w:eastAsia="Times New Roman" w:hAnsi="Times New Roman" w:cs="Times New Roman"/>
          <w:lang w:eastAsia="ru-RU"/>
        </w:rPr>
        <w:t xml:space="preserve">. </w:t>
      </w:r>
      <w:r w:rsidR="0060790A" w:rsidRPr="009131BF">
        <w:rPr>
          <w:rFonts w:ascii="Times New Roman" w:eastAsia="Times New Roman" w:hAnsi="Times New Roman" w:cs="Times New Roman"/>
          <w:lang w:eastAsia="ru-RU"/>
        </w:rPr>
        <w:t>//</w:t>
      </w:r>
      <w:r w:rsidR="00065004" w:rsidRPr="009131BF">
        <w:rPr>
          <w:rFonts w:ascii="Times New Roman" w:eastAsia="Times New Roman" w:hAnsi="Times New Roman" w:cs="Times New Roman"/>
          <w:lang w:eastAsia="ru-RU"/>
        </w:rPr>
        <w:t xml:space="preserve">, </w:t>
      </w:r>
      <w:r w:rsidR="00065004" w:rsidRPr="00065004">
        <w:rPr>
          <w:rFonts w:ascii="Times New Roman" w:eastAsia="Times New Roman" w:hAnsi="Times New Roman" w:cs="Times New Roman"/>
          <w:lang w:val="en-US" w:eastAsia="ru-RU"/>
        </w:rPr>
        <w:t>no</w:t>
      </w:r>
      <w:r w:rsidR="00065004" w:rsidRPr="009131BF">
        <w:rPr>
          <w:rFonts w:ascii="Times New Roman" w:eastAsia="Times New Roman" w:hAnsi="Times New Roman" w:cs="Times New Roman"/>
          <w:lang w:eastAsia="ru-RU"/>
        </w:rPr>
        <w:t xml:space="preserve">. </w:t>
      </w:r>
      <w:r w:rsidR="0060790A" w:rsidRPr="009131BF">
        <w:rPr>
          <w:rFonts w:ascii="Times New Roman" w:eastAsia="Times New Roman" w:hAnsi="Times New Roman" w:cs="Times New Roman"/>
          <w:lang w:eastAsia="ru-RU"/>
        </w:rPr>
        <w:t>//</w:t>
      </w:r>
      <w:r w:rsidR="00666D44" w:rsidRPr="009131BF">
        <w:rPr>
          <w:rFonts w:ascii="Times New Roman" w:eastAsia="Times New Roman" w:hAnsi="Times New Roman" w:cs="Times New Roman"/>
          <w:lang w:eastAsia="ru-RU"/>
        </w:rPr>
        <w:t>,</w:t>
      </w:r>
      <w:r w:rsidR="00065004" w:rsidRPr="009131BF">
        <w:rPr>
          <w:rFonts w:ascii="Times New Roman" w:eastAsia="Times New Roman" w:hAnsi="Times New Roman" w:cs="Times New Roman"/>
          <w:lang w:eastAsia="ru-RU"/>
        </w:rPr>
        <w:t xml:space="preserve"> </w:t>
      </w:r>
      <w:r w:rsidR="00065004" w:rsidRPr="00065004">
        <w:rPr>
          <w:rFonts w:ascii="Times New Roman" w:eastAsia="Times New Roman" w:hAnsi="Times New Roman" w:cs="Times New Roman"/>
          <w:lang w:val="en-US" w:eastAsia="ru-RU"/>
        </w:rPr>
        <w:t>P</w:t>
      </w:r>
      <w:r w:rsidR="00065004" w:rsidRPr="009131BF">
        <w:rPr>
          <w:rFonts w:ascii="Times New Roman" w:eastAsia="Times New Roman" w:hAnsi="Times New Roman" w:cs="Times New Roman"/>
          <w:lang w:eastAsia="ru-RU"/>
        </w:rPr>
        <w:t>. ///</w:t>
      </w:r>
    </w:p>
    <w:p w:rsidR="00065004" w:rsidRPr="009131BF" w:rsidRDefault="00065004" w:rsidP="00065004">
      <w:pPr>
        <w:spacing w:after="0" w:line="240" w:lineRule="auto"/>
        <w:jc w:val="center"/>
        <w:rPr>
          <w:rFonts w:ascii="Times New Roman" w:hAnsi="Times New Roman" w:cs="Times New Roman"/>
        </w:rPr>
      </w:pPr>
    </w:p>
    <w:p w:rsidR="0060790A" w:rsidRPr="00186E7F" w:rsidRDefault="0060790A" w:rsidP="00065004">
      <w:pPr>
        <w:spacing w:after="0" w:line="240" w:lineRule="auto"/>
        <w:jc w:val="center"/>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РУБРИКА</w:t>
      </w:r>
    </w:p>
    <w:p w:rsidR="009C70BB" w:rsidRPr="00783E39" w:rsidRDefault="0060790A" w:rsidP="00065004">
      <w:pPr>
        <w:spacing w:after="0" w:line="240" w:lineRule="auto"/>
        <w:jc w:val="center"/>
        <w:rPr>
          <w:rFonts w:ascii="Times New Roman" w:hAnsi="Times New Roman" w:cs="Times New Roman"/>
        </w:rPr>
      </w:pPr>
      <w:r w:rsidRPr="00783E39">
        <w:rPr>
          <w:rFonts w:ascii="Times New Roman" w:hAnsi="Times New Roman" w:cs="Times New Roman"/>
        </w:rPr>
        <w:t>(</w:t>
      </w:r>
      <w:r w:rsidR="009C70BB" w:rsidRPr="00783E39">
        <w:rPr>
          <w:rFonts w:ascii="Times New Roman" w:hAnsi="Times New Roman" w:cs="Times New Roman"/>
        </w:rPr>
        <w:t>ОРИГИНАЛЬНЫЕ ИССЛЕДОВАНИЯ</w:t>
      </w:r>
      <w:r w:rsidRPr="00783E39">
        <w:rPr>
          <w:rFonts w:ascii="Times New Roman" w:hAnsi="Times New Roman" w:cs="Times New Roman"/>
        </w:rPr>
        <w:t xml:space="preserve"> / НАУЧНЫЕ ОБЗОРЫ / НАБЛЮДЕНИЯ ИЗ ПРАКТИКИ)</w:t>
      </w:r>
    </w:p>
    <w:p w:rsidR="00065004" w:rsidRPr="00783E39" w:rsidRDefault="00065004" w:rsidP="00065004">
      <w:pPr>
        <w:spacing w:after="0" w:line="240" w:lineRule="auto"/>
        <w:rPr>
          <w:rFonts w:ascii="Times New Roman" w:hAnsi="Times New Roman" w:cs="Times New Roman"/>
        </w:rPr>
      </w:pPr>
    </w:p>
    <w:p w:rsidR="009C70BB" w:rsidRPr="00783E39" w:rsidRDefault="009C70BB" w:rsidP="00065004">
      <w:pPr>
        <w:spacing w:after="0" w:line="240" w:lineRule="auto"/>
        <w:rPr>
          <w:rFonts w:ascii="Times New Roman" w:hAnsi="Times New Roman" w:cs="Times New Roman"/>
        </w:rPr>
      </w:pPr>
      <w:r w:rsidRPr="00783E39">
        <w:rPr>
          <w:rFonts w:ascii="Times New Roman" w:hAnsi="Times New Roman" w:cs="Times New Roman"/>
        </w:rPr>
        <w:t>Научная статья</w:t>
      </w:r>
      <w:r w:rsidRPr="00783E39">
        <w:rPr>
          <w:rFonts w:ascii="Times New Roman" w:hAnsi="Times New Roman" w:cs="Times New Roman"/>
        </w:rPr>
        <w:tab/>
      </w:r>
      <w:r w:rsidRPr="00783E39">
        <w:rPr>
          <w:rFonts w:ascii="Times New Roman" w:hAnsi="Times New Roman" w:cs="Times New Roman"/>
        </w:rPr>
        <w:tab/>
      </w:r>
      <w:r w:rsidRPr="00783E39">
        <w:rPr>
          <w:rFonts w:ascii="Times New Roman" w:hAnsi="Times New Roman" w:cs="Times New Roman"/>
        </w:rPr>
        <w:tab/>
      </w:r>
      <w:r w:rsidR="00631F59" w:rsidRPr="00783E39">
        <w:rPr>
          <w:rFonts w:ascii="Times New Roman" w:hAnsi="Times New Roman" w:cs="Times New Roman"/>
        </w:rPr>
        <w:tab/>
        <w:t xml:space="preserve"> </w:t>
      </w:r>
      <w:r w:rsidR="001675F5" w:rsidRPr="00783E39">
        <w:rPr>
          <w:rFonts w:ascii="Times New Roman" w:hAnsi="Times New Roman" w:cs="Times New Roman"/>
        </w:rPr>
        <w:t xml:space="preserve">                   </w:t>
      </w:r>
      <w:r w:rsidR="0060790A" w:rsidRPr="00783E39">
        <w:rPr>
          <w:rFonts w:ascii="Times New Roman" w:hAnsi="Times New Roman" w:cs="Times New Roman"/>
        </w:rPr>
        <w:t xml:space="preserve">    </w:t>
      </w:r>
      <w:r w:rsidR="00186E7F">
        <w:rPr>
          <w:rFonts w:ascii="Times New Roman" w:hAnsi="Times New Roman" w:cs="Times New Roman"/>
        </w:rPr>
        <w:t xml:space="preserve">                                                </w:t>
      </w:r>
      <w:r w:rsidR="0060790A" w:rsidRPr="00846FEB">
        <w:rPr>
          <w:rFonts w:ascii="Times New Roman" w:hAnsi="Times New Roman" w:cs="Times New Roman"/>
          <w:color w:val="FF0000"/>
        </w:rPr>
        <w:t>Научная специальность</w:t>
      </w:r>
      <w:r w:rsidR="00186E7F">
        <w:rPr>
          <w:rFonts w:ascii="Times New Roman" w:hAnsi="Times New Roman" w:cs="Times New Roman"/>
          <w:color w:val="FF0000"/>
        </w:rPr>
        <w:t xml:space="preserve"> </w:t>
      </w:r>
    </w:p>
    <w:p w:rsidR="003B4CEB" w:rsidRPr="00783E39" w:rsidRDefault="00AC69F8" w:rsidP="00065004">
      <w:pPr>
        <w:spacing w:after="0" w:line="240" w:lineRule="auto"/>
        <w:rPr>
          <w:rFonts w:ascii="Times New Roman" w:hAnsi="Times New Roman" w:cs="Times New Roman"/>
        </w:rPr>
      </w:pPr>
      <w:r w:rsidRPr="00783E39">
        <w:rPr>
          <w:rFonts w:ascii="Times New Roman" w:hAnsi="Times New Roman" w:cs="Times New Roman"/>
        </w:rPr>
        <w:t xml:space="preserve">УДК </w:t>
      </w:r>
      <w:r w:rsidR="0060790A" w:rsidRPr="00783E39">
        <w:rPr>
          <w:rFonts w:ascii="Times New Roman" w:hAnsi="Times New Roman" w:cs="Times New Roman"/>
          <w:color w:val="FF0000"/>
        </w:rPr>
        <w:t>указывает автор</w:t>
      </w:r>
      <w:r w:rsidR="005D39FD">
        <w:rPr>
          <w:rFonts w:ascii="Times New Roman" w:hAnsi="Times New Roman" w:cs="Times New Roman"/>
          <w:color w:val="FF0000"/>
        </w:rPr>
        <w:t>(ы)</w:t>
      </w:r>
      <w:r w:rsidR="003B4CEB" w:rsidRPr="00783E39">
        <w:rPr>
          <w:rFonts w:ascii="Times New Roman" w:hAnsi="Times New Roman" w:cs="Times New Roman"/>
        </w:rPr>
        <w:tab/>
      </w:r>
      <w:r w:rsidR="003B4CEB" w:rsidRPr="00783E39">
        <w:rPr>
          <w:rFonts w:ascii="Times New Roman" w:hAnsi="Times New Roman" w:cs="Times New Roman"/>
        </w:rPr>
        <w:tab/>
      </w:r>
      <w:r w:rsidR="003B4CEB" w:rsidRPr="00783E39">
        <w:rPr>
          <w:rFonts w:ascii="Times New Roman" w:hAnsi="Times New Roman" w:cs="Times New Roman"/>
        </w:rPr>
        <w:tab/>
      </w:r>
      <w:r w:rsidR="003B4CEB" w:rsidRPr="00783E39">
        <w:rPr>
          <w:rFonts w:ascii="Times New Roman" w:hAnsi="Times New Roman" w:cs="Times New Roman"/>
        </w:rPr>
        <w:tab/>
      </w:r>
      <w:r w:rsidR="003B4CEB" w:rsidRPr="00783E39">
        <w:rPr>
          <w:rFonts w:ascii="Times New Roman" w:hAnsi="Times New Roman" w:cs="Times New Roman"/>
        </w:rPr>
        <w:tab/>
      </w:r>
      <w:r w:rsidR="00631F59" w:rsidRPr="00783E39">
        <w:rPr>
          <w:rFonts w:ascii="Times New Roman" w:hAnsi="Times New Roman" w:cs="Times New Roman"/>
        </w:rPr>
        <w:tab/>
        <w:t xml:space="preserve"> </w:t>
      </w:r>
      <w:r w:rsidR="001675F5" w:rsidRPr="00783E39">
        <w:rPr>
          <w:rFonts w:ascii="Times New Roman" w:hAnsi="Times New Roman" w:cs="Times New Roman"/>
        </w:rPr>
        <w:t xml:space="preserve">      </w:t>
      </w:r>
    </w:p>
    <w:p w:rsidR="00913463" w:rsidRPr="00783E39" w:rsidRDefault="005C1F39" w:rsidP="00E01B9A">
      <w:pPr>
        <w:pStyle w:val="a5"/>
        <w:spacing w:before="0" w:beforeAutospacing="0" w:after="0" w:afterAutospacing="0"/>
        <w:rPr>
          <w:sz w:val="22"/>
          <w:szCs w:val="22"/>
        </w:rPr>
      </w:pPr>
      <w:hyperlink r:id="rId8" w:history="1">
        <w:r w:rsidR="009131BF" w:rsidRPr="009131BF">
          <w:rPr>
            <w:rStyle w:val="ac"/>
            <w:color w:val="auto"/>
            <w:sz w:val="22"/>
            <w:szCs w:val="22"/>
            <w:u w:val="none"/>
          </w:rPr>
          <w:t>https://doi.org/10.17021/2712-8164-</w:t>
        </w:r>
      </w:hyperlink>
      <w:r w:rsidR="0060790A" w:rsidRPr="009131BF">
        <w:rPr>
          <w:rStyle w:val="ac"/>
          <w:color w:val="auto"/>
          <w:sz w:val="22"/>
          <w:szCs w:val="22"/>
          <w:u w:val="none"/>
        </w:rPr>
        <w:t>/</w:t>
      </w:r>
      <w:r w:rsidR="0060790A" w:rsidRPr="00783E39">
        <w:rPr>
          <w:rStyle w:val="ac"/>
          <w:color w:val="auto"/>
          <w:sz w:val="22"/>
          <w:szCs w:val="22"/>
          <w:u w:val="none"/>
        </w:rPr>
        <w:t>//</w:t>
      </w:r>
    </w:p>
    <w:p w:rsidR="00E01B9A" w:rsidRPr="00783E39" w:rsidRDefault="00E01B9A" w:rsidP="00E01B9A">
      <w:pPr>
        <w:pStyle w:val="a5"/>
        <w:spacing w:before="0" w:beforeAutospacing="0" w:after="0" w:afterAutospacing="0"/>
        <w:rPr>
          <w:b/>
          <w:sz w:val="22"/>
          <w:szCs w:val="22"/>
        </w:rPr>
      </w:pPr>
    </w:p>
    <w:p w:rsidR="0060790A" w:rsidRPr="00783E39" w:rsidRDefault="0060790A" w:rsidP="00913463">
      <w:pPr>
        <w:pStyle w:val="a5"/>
        <w:spacing w:before="0" w:beforeAutospacing="0" w:after="0" w:afterAutospacing="0"/>
        <w:jc w:val="center"/>
        <w:rPr>
          <w:rFonts w:ascii="Bookman Old Style" w:hAnsi="Bookman Old Style"/>
          <w:b/>
          <w:sz w:val="22"/>
          <w:szCs w:val="22"/>
        </w:rPr>
      </w:pPr>
      <w:r w:rsidRPr="00783E39">
        <w:rPr>
          <w:rFonts w:ascii="Bookman Old Style" w:hAnsi="Bookman Old Style"/>
          <w:b/>
          <w:sz w:val="22"/>
          <w:szCs w:val="22"/>
        </w:rPr>
        <w:t xml:space="preserve">Название статьи </w:t>
      </w:r>
    </w:p>
    <w:p w:rsidR="00254F75" w:rsidRPr="00186E7F" w:rsidRDefault="0060790A" w:rsidP="00186E7F">
      <w:pPr>
        <w:pStyle w:val="a5"/>
        <w:spacing w:before="0" w:beforeAutospacing="0" w:after="0" w:afterAutospacing="0"/>
        <w:jc w:val="both"/>
        <w:rPr>
          <w:rFonts w:ascii="Bookman Old Style" w:hAnsi="Bookman Old Style"/>
          <w:color w:val="538135" w:themeColor="accent6" w:themeShade="BF"/>
          <w:sz w:val="22"/>
          <w:szCs w:val="22"/>
        </w:rPr>
      </w:pPr>
      <w:r w:rsidRPr="00186E7F">
        <w:rPr>
          <w:rFonts w:ascii="Bookman Old Style" w:hAnsi="Bookman Old Style"/>
          <w:color w:val="538135" w:themeColor="accent6" w:themeShade="BF"/>
          <w:sz w:val="22"/>
          <w:szCs w:val="22"/>
        </w:rPr>
        <w:t xml:space="preserve">(прописными буквами с полужирным начертанием, шрифт </w:t>
      </w:r>
      <w:r w:rsidRPr="00186E7F">
        <w:rPr>
          <w:rFonts w:ascii="Bookman Old Style" w:hAnsi="Bookman Old Style"/>
          <w:color w:val="538135" w:themeColor="accent6" w:themeShade="BF"/>
          <w:sz w:val="22"/>
          <w:szCs w:val="22"/>
          <w:lang w:val="en-US"/>
        </w:rPr>
        <w:t>Bookman</w:t>
      </w:r>
      <w:r w:rsidRPr="00186E7F">
        <w:rPr>
          <w:rFonts w:ascii="Bookman Old Style" w:hAnsi="Bookman Old Style"/>
          <w:color w:val="538135" w:themeColor="accent6" w:themeShade="BF"/>
          <w:sz w:val="22"/>
          <w:szCs w:val="22"/>
        </w:rPr>
        <w:t xml:space="preserve"> </w:t>
      </w:r>
      <w:r w:rsidRPr="00186E7F">
        <w:rPr>
          <w:rFonts w:ascii="Bookman Old Style" w:hAnsi="Bookman Old Style"/>
          <w:color w:val="538135" w:themeColor="accent6" w:themeShade="BF"/>
          <w:sz w:val="22"/>
          <w:szCs w:val="22"/>
          <w:lang w:val="en-US"/>
        </w:rPr>
        <w:t>Old</w:t>
      </w:r>
      <w:r w:rsidRPr="00186E7F">
        <w:rPr>
          <w:rFonts w:ascii="Bookman Old Style" w:hAnsi="Bookman Old Style"/>
          <w:color w:val="538135" w:themeColor="accent6" w:themeShade="BF"/>
          <w:sz w:val="22"/>
          <w:szCs w:val="22"/>
        </w:rPr>
        <w:t xml:space="preserve"> </w:t>
      </w:r>
      <w:r w:rsidRPr="00186E7F">
        <w:rPr>
          <w:rFonts w:ascii="Bookman Old Style" w:hAnsi="Bookman Old Style"/>
          <w:color w:val="538135" w:themeColor="accent6" w:themeShade="BF"/>
          <w:sz w:val="22"/>
          <w:szCs w:val="22"/>
          <w:lang w:val="en-US"/>
        </w:rPr>
        <w:t>Style</w:t>
      </w:r>
      <w:r w:rsidRPr="00186E7F">
        <w:rPr>
          <w:rFonts w:ascii="Bookman Old Style" w:hAnsi="Bookman Old Style"/>
          <w:color w:val="538135" w:themeColor="accent6" w:themeShade="BF"/>
          <w:sz w:val="22"/>
          <w:szCs w:val="22"/>
        </w:rPr>
        <w:t xml:space="preserve">, размер 11 </w:t>
      </w:r>
      <w:proofErr w:type="spellStart"/>
      <w:r w:rsidRPr="00186E7F">
        <w:rPr>
          <w:rFonts w:ascii="Bookman Old Style" w:hAnsi="Bookman Old Style"/>
          <w:color w:val="538135" w:themeColor="accent6" w:themeShade="BF"/>
          <w:sz w:val="22"/>
          <w:szCs w:val="22"/>
        </w:rPr>
        <w:t>pt</w:t>
      </w:r>
      <w:proofErr w:type="spellEnd"/>
      <w:r w:rsidRPr="00186E7F">
        <w:rPr>
          <w:rFonts w:ascii="Bookman Old Style" w:hAnsi="Bookman Old Style"/>
          <w:color w:val="538135" w:themeColor="accent6" w:themeShade="BF"/>
          <w:sz w:val="22"/>
          <w:szCs w:val="22"/>
        </w:rPr>
        <w:t xml:space="preserve">, </w:t>
      </w:r>
      <w:r w:rsidR="00846FEB" w:rsidRPr="00186E7F">
        <w:rPr>
          <w:rFonts w:ascii="Bookman Old Style" w:hAnsi="Bookman Old Style"/>
          <w:color w:val="538135" w:themeColor="accent6" w:themeShade="BF"/>
          <w:sz w:val="22"/>
          <w:szCs w:val="22"/>
        </w:rPr>
        <w:t>должно быть объемом не более 200 знаков, включая пробелы, информативным, недопустимо использование аббревиатур, причастных и деепричастных оборотов, вопросительных и восклицательных знаков,</w:t>
      </w:r>
      <w:r w:rsidR="00846FEB" w:rsidRPr="00186E7F">
        <w:rPr>
          <w:color w:val="538135" w:themeColor="accent6" w:themeShade="BF"/>
        </w:rPr>
        <w:t xml:space="preserve"> </w:t>
      </w:r>
      <w:r w:rsidR="00846FEB" w:rsidRPr="00186E7F">
        <w:rPr>
          <w:rFonts w:ascii="Bookman Old Style" w:hAnsi="Bookman Old Style"/>
          <w:color w:val="538135" w:themeColor="accent6" w:themeShade="BF"/>
          <w:sz w:val="22"/>
          <w:szCs w:val="22"/>
        </w:rPr>
        <w:t>после названия точка не ставится</w:t>
      </w:r>
      <w:r w:rsidRPr="00186E7F">
        <w:rPr>
          <w:rFonts w:ascii="Bookman Old Style" w:hAnsi="Bookman Old Style"/>
          <w:color w:val="538135" w:themeColor="accent6" w:themeShade="BF"/>
          <w:sz w:val="22"/>
          <w:szCs w:val="22"/>
        </w:rPr>
        <w:t>)</w:t>
      </w:r>
    </w:p>
    <w:p w:rsidR="00AC69F8" w:rsidRPr="00783E39" w:rsidRDefault="00AC69F8" w:rsidP="00AC69F8">
      <w:pPr>
        <w:spacing w:after="0" w:line="240" w:lineRule="auto"/>
        <w:rPr>
          <w:rFonts w:ascii="Times New Roman" w:eastAsia="Times New Roman" w:hAnsi="Times New Roman" w:cs="Times New Roman"/>
          <w:lang w:eastAsia="ru-RU"/>
        </w:rPr>
      </w:pPr>
    </w:p>
    <w:p w:rsidR="003676CB" w:rsidRPr="00186E7F" w:rsidRDefault="00287D02" w:rsidP="00783E39">
      <w:pPr>
        <w:spacing w:after="0" w:line="240" w:lineRule="auto"/>
        <w:rPr>
          <w:rFonts w:ascii="Times New Roman" w:eastAsia="Times New Roman" w:hAnsi="Times New Roman" w:cs="Times New Roman"/>
          <w:color w:val="538135" w:themeColor="accent6" w:themeShade="BF"/>
          <w:lang w:eastAsia="ru-RU"/>
        </w:rPr>
      </w:pPr>
      <w:r w:rsidRPr="00783E39">
        <w:rPr>
          <w:rStyle w:val="af"/>
          <w:rFonts w:ascii="Times New Roman" w:eastAsia="Times New Roman" w:hAnsi="Times New Roman" w:cs="Times New Roman"/>
          <w:b/>
          <w:lang w:eastAsia="ru-RU"/>
        </w:rPr>
        <w:footnoteReference w:id="1"/>
      </w:r>
      <w:r w:rsidR="003676CB" w:rsidRPr="00186E7F">
        <w:rPr>
          <w:rFonts w:ascii="Times New Roman" w:eastAsia="Times New Roman" w:hAnsi="Times New Roman" w:cs="Times New Roman"/>
          <w:b/>
          <w:color w:val="538135" w:themeColor="accent6" w:themeShade="BF"/>
          <w:lang w:eastAsia="ru-RU"/>
        </w:rPr>
        <w:t>Имя, отчество, фамилия а</w:t>
      </w:r>
      <w:r w:rsidR="00DD1B77" w:rsidRPr="00186E7F">
        <w:rPr>
          <w:rFonts w:ascii="Times New Roman" w:eastAsia="Times New Roman" w:hAnsi="Times New Roman" w:cs="Times New Roman"/>
          <w:b/>
          <w:color w:val="538135" w:themeColor="accent6" w:themeShade="BF"/>
          <w:lang w:eastAsia="ru-RU"/>
        </w:rPr>
        <w:t>втор</w:t>
      </w:r>
      <w:r w:rsidR="003676CB" w:rsidRPr="00186E7F">
        <w:rPr>
          <w:rFonts w:ascii="Times New Roman" w:eastAsia="Times New Roman" w:hAnsi="Times New Roman" w:cs="Times New Roman"/>
          <w:b/>
          <w:color w:val="538135" w:themeColor="accent6" w:themeShade="BF"/>
          <w:lang w:eastAsia="ru-RU"/>
        </w:rPr>
        <w:t>а(</w:t>
      </w:r>
      <w:proofErr w:type="spellStart"/>
      <w:r w:rsidR="00DD1B77" w:rsidRPr="00186E7F">
        <w:rPr>
          <w:rFonts w:ascii="Times New Roman" w:eastAsia="Times New Roman" w:hAnsi="Times New Roman" w:cs="Times New Roman"/>
          <w:b/>
          <w:color w:val="538135" w:themeColor="accent6" w:themeShade="BF"/>
          <w:lang w:eastAsia="ru-RU"/>
        </w:rPr>
        <w:t>ов</w:t>
      </w:r>
      <w:proofErr w:type="spellEnd"/>
      <w:r w:rsidR="003676CB" w:rsidRPr="00186E7F">
        <w:rPr>
          <w:rFonts w:ascii="Times New Roman" w:eastAsia="Times New Roman" w:hAnsi="Times New Roman" w:cs="Times New Roman"/>
          <w:b/>
          <w:color w:val="538135" w:themeColor="accent6" w:themeShade="BF"/>
          <w:lang w:eastAsia="ru-RU"/>
        </w:rPr>
        <w:t>)</w:t>
      </w:r>
      <w:r w:rsidR="00DD1B77" w:rsidRPr="00186E7F">
        <w:rPr>
          <w:rFonts w:ascii="Times New Roman" w:eastAsia="Times New Roman" w:hAnsi="Times New Roman" w:cs="Times New Roman"/>
          <w:b/>
          <w:color w:val="538135" w:themeColor="accent6" w:themeShade="BF"/>
          <w:lang w:eastAsia="ru-RU"/>
        </w:rPr>
        <w:t xml:space="preserve"> </w:t>
      </w:r>
      <w:r w:rsidR="00783E39" w:rsidRPr="00186E7F">
        <w:rPr>
          <w:rFonts w:ascii="Times New Roman" w:eastAsia="Times New Roman" w:hAnsi="Times New Roman" w:cs="Times New Roman"/>
          <w:color w:val="538135" w:themeColor="accent6" w:themeShade="BF"/>
          <w:lang w:eastAsia="ru-RU"/>
        </w:rPr>
        <w:t xml:space="preserve">(с полужирным начертанием, шрифт Times New Roman, размер 11 </w:t>
      </w:r>
      <w:proofErr w:type="spellStart"/>
      <w:r w:rsidR="00783E39" w:rsidRPr="00186E7F">
        <w:rPr>
          <w:rFonts w:ascii="Times New Roman" w:eastAsia="Times New Roman" w:hAnsi="Times New Roman" w:cs="Times New Roman"/>
          <w:color w:val="538135" w:themeColor="accent6" w:themeShade="BF"/>
          <w:lang w:eastAsia="ru-RU"/>
        </w:rPr>
        <w:t>pt</w:t>
      </w:r>
      <w:proofErr w:type="spellEnd"/>
      <w:r w:rsidR="00783E39" w:rsidRPr="00186E7F">
        <w:rPr>
          <w:rFonts w:ascii="Times New Roman" w:eastAsia="Times New Roman" w:hAnsi="Times New Roman" w:cs="Times New Roman"/>
          <w:color w:val="538135" w:themeColor="accent6" w:themeShade="BF"/>
          <w:lang w:eastAsia="ru-RU"/>
        </w:rPr>
        <w:t>)</w:t>
      </w:r>
    </w:p>
    <w:p w:rsidR="00254F75" w:rsidRPr="00783E39" w:rsidRDefault="00DD1B77" w:rsidP="00AC69F8">
      <w:pPr>
        <w:spacing w:after="0" w:line="240" w:lineRule="auto"/>
        <w:rPr>
          <w:rFonts w:ascii="Times New Roman" w:eastAsia="Times New Roman" w:hAnsi="Times New Roman" w:cs="Times New Roman"/>
          <w:color w:val="FF0000"/>
          <w:lang w:eastAsia="ru-RU"/>
        </w:rPr>
      </w:pPr>
      <w:r w:rsidRPr="00783E39">
        <w:rPr>
          <w:rFonts w:ascii="Times New Roman" w:eastAsia="Times New Roman" w:hAnsi="Times New Roman" w:cs="Times New Roman"/>
          <w:color w:val="FF0000"/>
          <w:lang w:eastAsia="ru-RU"/>
        </w:rPr>
        <w:t>(пример: Иван Иванович Иванов</w:t>
      </w:r>
      <w:r w:rsidRPr="00783E39">
        <w:rPr>
          <w:rFonts w:ascii="Times New Roman" w:eastAsia="Times New Roman" w:hAnsi="Times New Roman" w:cs="Times New Roman"/>
          <w:color w:val="FF0000"/>
          <w:vertAlign w:val="superscript"/>
          <w:lang w:eastAsia="ru-RU"/>
        </w:rPr>
        <w:t>1</w:t>
      </w:r>
      <w:r w:rsidRPr="00783E39">
        <w:rPr>
          <w:rFonts w:ascii="Times New Roman" w:eastAsia="Times New Roman" w:hAnsi="Times New Roman" w:cs="Times New Roman"/>
          <w:color w:val="FF0000"/>
          <w:lang w:eastAsia="ru-RU"/>
        </w:rPr>
        <w:t>, Пётр Петрович Петров</w:t>
      </w:r>
      <w:r w:rsidRPr="00783E39">
        <w:rPr>
          <w:rFonts w:ascii="Times New Roman" w:eastAsia="Times New Roman" w:hAnsi="Times New Roman" w:cs="Times New Roman"/>
          <w:color w:val="FF0000"/>
          <w:vertAlign w:val="superscript"/>
          <w:lang w:eastAsia="ru-RU"/>
        </w:rPr>
        <w:t>2</w:t>
      </w:r>
      <w:r w:rsidRPr="00783E39">
        <w:rPr>
          <w:rFonts w:ascii="Times New Roman" w:eastAsia="Times New Roman" w:hAnsi="Times New Roman" w:cs="Times New Roman"/>
          <w:color w:val="FF0000"/>
          <w:lang w:eastAsia="ru-RU"/>
        </w:rPr>
        <w:t>)</w:t>
      </w:r>
    </w:p>
    <w:p w:rsidR="009227FB" w:rsidRPr="00186E7F" w:rsidRDefault="00783E39" w:rsidP="00AC69F8">
      <w:pPr>
        <w:spacing w:after="0" w:line="240" w:lineRule="auto"/>
        <w:rPr>
          <w:rFonts w:ascii="Times New Roman" w:hAnsi="Times New Roman" w:cs="Times New Roman"/>
          <w:color w:val="538135" w:themeColor="accent6" w:themeShade="BF"/>
          <w:shd w:val="clear" w:color="auto" w:fill="FFFFFF"/>
        </w:rPr>
      </w:pPr>
      <w:r w:rsidRPr="00186E7F">
        <w:rPr>
          <w:rFonts w:ascii="Times New Roman" w:hAnsi="Times New Roman" w:cs="Times New Roman"/>
          <w:color w:val="538135" w:themeColor="accent6" w:themeShade="BF"/>
          <w:shd w:val="clear" w:color="auto" w:fill="FFFFFF"/>
        </w:rPr>
        <w:t>Основное место работы, город,</w:t>
      </w:r>
      <w:r w:rsidR="009227FB" w:rsidRPr="00186E7F">
        <w:rPr>
          <w:rFonts w:ascii="Times New Roman" w:hAnsi="Times New Roman" w:cs="Times New Roman"/>
          <w:color w:val="538135" w:themeColor="accent6" w:themeShade="BF"/>
          <w:shd w:val="clear" w:color="auto" w:fill="FFFFFF"/>
        </w:rPr>
        <w:t xml:space="preserve"> страна</w:t>
      </w:r>
      <w:r w:rsidRPr="00186E7F">
        <w:rPr>
          <w:rFonts w:ascii="Times New Roman" w:hAnsi="Times New Roman" w:cs="Times New Roman"/>
          <w:color w:val="538135" w:themeColor="accent6" w:themeShade="BF"/>
          <w:shd w:val="clear" w:color="auto" w:fill="FFFFFF"/>
        </w:rPr>
        <w:t xml:space="preserve"> (шрифт Times New Roman, размер 11 </w:t>
      </w:r>
      <w:proofErr w:type="spellStart"/>
      <w:r w:rsidRPr="00186E7F">
        <w:rPr>
          <w:rFonts w:ascii="Times New Roman" w:hAnsi="Times New Roman" w:cs="Times New Roman"/>
          <w:color w:val="538135" w:themeColor="accent6" w:themeShade="BF"/>
          <w:shd w:val="clear" w:color="auto" w:fill="FFFFFF"/>
        </w:rPr>
        <w:t>pt</w:t>
      </w:r>
      <w:proofErr w:type="spellEnd"/>
      <w:r w:rsidRPr="00186E7F">
        <w:rPr>
          <w:rFonts w:ascii="Times New Roman" w:hAnsi="Times New Roman" w:cs="Times New Roman"/>
          <w:color w:val="538135" w:themeColor="accent6" w:themeShade="BF"/>
          <w:shd w:val="clear" w:color="auto" w:fill="FFFFFF"/>
        </w:rPr>
        <w:t>)</w:t>
      </w:r>
    </w:p>
    <w:p w:rsidR="00254F75" w:rsidRPr="00783E39" w:rsidRDefault="009227FB" w:rsidP="00AC69F8">
      <w:pPr>
        <w:spacing w:after="0" w:line="240" w:lineRule="auto"/>
        <w:rPr>
          <w:rFonts w:ascii="Times New Roman" w:hAnsi="Times New Roman" w:cs="Times New Roman"/>
          <w:color w:val="FF0000"/>
          <w:shd w:val="clear" w:color="auto" w:fill="FFFFFF"/>
        </w:rPr>
      </w:pPr>
      <w:r w:rsidRPr="00783E39">
        <w:rPr>
          <w:rFonts w:ascii="Times New Roman" w:hAnsi="Times New Roman" w:cs="Times New Roman"/>
          <w:color w:val="FF0000"/>
          <w:shd w:val="clear" w:color="auto" w:fill="FFFFFF"/>
        </w:rPr>
        <w:t xml:space="preserve">(пример: </w:t>
      </w:r>
      <w:r w:rsidRPr="00783E39">
        <w:rPr>
          <w:rFonts w:ascii="Times New Roman" w:hAnsi="Times New Roman" w:cs="Times New Roman"/>
          <w:color w:val="FF0000"/>
          <w:shd w:val="clear" w:color="auto" w:fill="FFFFFF"/>
          <w:vertAlign w:val="superscript"/>
        </w:rPr>
        <w:t>1</w:t>
      </w:r>
      <w:r w:rsidRPr="00783E39">
        <w:rPr>
          <w:rFonts w:ascii="Times New Roman" w:hAnsi="Times New Roman" w:cs="Times New Roman"/>
          <w:color w:val="FF0000"/>
          <w:shd w:val="clear" w:color="auto" w:fill="FFFFFF"/>
        </w:rPr>
        <w:t>Астрахан</w:t>
      </w:r>
      <w:r w:rsidR="00254F75" w:rsidRPr="00783E39">
        <w:rPr>
          <w:rFonts w:ascii="Times New Roman" w:hAnsi="Times New Roman" w:cs="Times New Roman"/>
          <w:color w:val="FF0000"/>
          <w:shd w:val="clear" w:color="auto" w:fill="FFFFFF"/>
        </w:rPr>
        <w:t>ский государс</w:t>
      </w:r>
      <w:r w:rsidR="003D7829" w:rsidRPr="00783E39">
        <w:rPr>
          <w:rFonts w:ascii="Times New Roman" w:hAnsi="Times New Roman" w:cs="Times New Roman"/>
          <w:color w:val="FF0000"/>
          <w:shd w:val="clear" w:color="auto" w:fill="FFFFFF"/>
        </w:rPr>
        <w:t>твенный медицинский университет</w:t>
      </w:r>
      <w:r w:rsidR="009C70BB" w:rsidRPr="00783E39">
        <w:rPr>
          <w:rFonts w:ascii="Times New Roman" w:hAnsi="Times New Roman" w:cs="Times New Roman"/>
          <w:color w:val="FF0000"/>
          <w:shd w:val="clear" w:color="auto" w:fill="FFFFFF"/>
        </w:rPr>
        <w:t xml:space="preserve">, </w:t>
      </w:r>
      <w:r w:rsidRPr="00783E39">
        <w:rPr>
          <w:rFonts w:ascii="Times New Roman" w:hAnsi="Times New Roman" w:cs="Times New Roman"/>
          <w:color w:val="FF0000"/>
          <w:shd w:val="clear" w:color="auto" w:fill="FFFFFF"/>
        </w:rPr>
        <w:t>Астрахань</w:t>
      </w:r>
      <w:r w:rsidR="009C70BB" w:rsidRPr="00783E39">
        <w:rPr>
          <w:rFonts w:ascii="Times New Roman" w:hAnsi="Times New Roman" w:cs="Times New Roman"/>
          <w:color w:val="FF0000"/>
          <w:shd w:val="clear" w:color="auto" w:fill="FFFFFF"/>
        </w:rPr>
        <w:t>, Россия</w:t>
      </w:r>
    </w:p>
    <w:p w:rsidR="00783E39" w:rsidRPr="00783E39" w:rsidRDefault="00783E39" w:rsidP="00AC69F8">
      <w:pPr>
        <w:spacing w:after="0" w:line="240" w:lineRule="auto"/>
        <w:rPr>
          <w:rFonts w:ascii="Times New Roman" w:hAnsi="Times New Roman" w:cs="Times New Roman"/>
          <w:color w:val="FF0000"/>
          <w:shd w:val="clear" w:color="auto" w:fill="FFFFFF"/>
        </w:rPr>
      </w:pPr>
      <w:r w:rsidRPr="00783E39">
        <w:rPr>
          <w:rFonts w:ascii="Times New Roman" w:hAnsi="Times New Roman" w:cs="Times New Roman"/>
          <w:color w:val="FF0000"/>
          <w:shd w:val="clear" w:color="auto" w:fill="FFFFFF"/>
          <w:vertAlign w:val="superscript"/>
        </w:rPr>
        <w:t>2</w:t>
      </w:r>
      <w:r w:rsidRPr="00783E39">
        <w:rPr>
          <w:rFonts w:ascii="Times New Roman" w:hAnsi="Times New Roman" w:cs="Times New Roman"/>
          <w:color w:val="FF0000"/>
          <w:shd w:val="clear" w:color="auto" w:fill="FFFFFF"/>
        </w:rPr>
        <w:t>Астраханский государственный университет имени В. Н. Татищева, Астрахань, Россия)</w:t>
      </w:r>
    </w:p>
    <w:p w:rsidR="003D7829" w:rsidRDefault="003D7829" w:rsidP="00913463">
      <w:pPr>
        <w:spacing w:after="0" w:line="240" w:lineRule="auto"/>
        <w:jc w:val="center"/>
        <w:rPr>
          <w:rFonts w:ascii="Times New Roman" w:hAnsi="Times New Roman" w:cs="Times New Roman"/>
          <w:color w:val="222222"/>
          <w:shd w:val="clear" w:color="auto" w:fill="FFFFFF"/>
        </w:rPr>
      </w:pPr>
    </w:p>
    <w:p w:rsidR="005D39FD" w:rsidRPr="00186E7F" w:rsidRDefault="005D39FD" w:rsidP="00913463">
      <w:pPr>
        <w:spacing w:after="0" w:line="240" w:lineRule="auto"/>
        <w:jc w:val="center"/>
        <w:rPr>
          <w:rFonts w:ascii="Times New Roman" w:hAnsi="Times New Roman" w:cs="Times New Roman"/>
          <w:color w:val="538135" w:themeColor="accent6" w:themeShade="BF"/>
          <w:shd w:val="clear" w:color="auto" w:fill="FFFFFF"/>
        </w:rPr>
      </w:pPr>
      <w:r w:rsidRPr="00186E7F">
        <w:rPr>
          <w:rFonts w:ascii="Times New Roman" w:hAnsi="Times New Roman" w:cs="Times New Roman"/>
          <w:color w:val="538135" w:themeColor="accent6" w:themeShade="BF"/>
          <w:shd w:val="clear" w:color="auto" w:fill="FFFFFF"/>
        </w:rPr>
        <w:t xml:space="preserve">Аннотация / </w:t>
      </w:r>
      <w:r w:rsidR="005717F7">
        <w:rPr>
          <w:rFonts w:ascii="Times New Roman" w:hAnsi="Times New Roman" w:cs="Times New Roman"/>
          <w:color w:val="538135" w:themeColor="accent6" w:themeShade="BF"/>
          <w:shd w:val="clear" w:color="auto" w:fill="FFFFFF"/>
        </w:rPr>
        <w:t>К</w:t>
      </w:r>
      <w:bookmarkStart w:id="0" w:name="_GoBack"/>
      <w:bookmarkEnd w:id="0"/>
      <w:r w:rsidRPr="00186E7F">
        <w:rPr>
          <w:rFonts w:ascii="Times New Roman" w:hAnsi="Times New Roman" w:cs="Times New Roman"/>
          <w:color w:val="538135" w:themeColor="accent6" w:themeShade="BF"/>
          <w:shd w:val="clear" w:color="auto" w:fill="FFFFFF"/>
        </w:rPr>
        <w:t>лючевые слова / Для цитирования (</w:t>
      </w:r>
      <w:r w:rsidR="00CF09AB" w:rsidRPr="00186E7F">
        <w:rPr>
          <w:rFonts w:ascii="Times New Roman" w:hAnsi="Times New Roman" w:cs="Times New Roman"/>
          <w:color w:val="538135" w:themeColor="accent6" w:themeShade="BF"/>
          <w:shd w:val="clear" w:color="auto" w:fill="FFFFFF"/>
        </w:rPr>
        <w:t xml:space="preserve">абзацный отступ 1 см, </w:t>
      </w:r>
      <w:r w:rsidRPr="00186E7F">
        <w:rPr>
          <w:rFonts w:ascii="Times New Roman" w:hAnsi="Times New Roman" w:cs="Times New Roman"/>
          <w:color w:val="538135" w:themeColor="accent6" w:themeShade="BF"/>
          <w:shd w:val="clear" w:color="auto" w:fill="FFFFFF"/>
        </w:rPr>
        <w:t xml:space="preserve">шрифт </w:t>
      </w:r>
      <w:r w:rsidRPr="00186E7F">
        <w:rPr>
          <w:rFonts w:ascii="Times New Roman" w:hAnsi="Times New Roman" w:cs="Times New Roman"/>
          <w:color w:val="538135" w:themeColor="accent6" w:themeShade="BF"/>
          <w:shd w:val="clear" w:color="auto" w:fill="FFFFFF"/>
          <w:lang w:val="en-US"/>
        </w:rPr>
        <w:t>Times</w:t>
      </w:r>
      <w:r w:rsidRPr="00186E7F">
        <w:rPr>
          <w:rFonts w:ascii="Times New Roman" w:hAnsi="Times New Roman" w:cs="Times New Roman"/>
          <w:color w:val="538135" w:themeColor="accent6" w:themeShade="BF"/>
          <w:shd w:val="clear" w:color="auto" w:fill="FFFFFF"/>
        </w:rPr>
        <w:t xml:space="preserve"> </w:t>
      </w:r>
      <w:r w:rsidRPr="00186E7F">
        <w:rPr>
          <w:rFonts w:ascii="Times New Roman" w:hAnsi="Times New Roman" w:cs="Times New Roman"/>
          <w:color w:val="538135" w:themeColor="accent6" w:themeShade="BF"/>
          <w:shd w:val="clear" w:color="auto" w:fill="FFFFFF"/>
          <w:lang w:val="en-US"/>
        </w:rPr>
        <w:t>New</w:t>
      </w:r>
      <w:r w:rsidRPr="00186E7F">
        <w:rPr>
          <w:rFonts w:ascii="Times New Roman" w:hAnsi="Times New Roman" w:cs="Times New Roman"/>
          <w:color w:val="538135" w:themeColor="accent6" w:themeShade="BF"/>
          <w:shd w:val="clear" w:color="auto" w:fill="FFFFFF"/>
        </w:rPr>
        <w:t xml:space="preserve"> </w:t>
      </w:r>
      <w:r w:rsidRPr="00186E7F">
        <w:rPr>
          <w:rFonts w:ascii="Times New Roman" w:hAnsi="Times New Roman" w:cs="Times New Roman"/>
          <w:color w:val="538135" w:themeColor="accent6" w:themeShade="BF"/>
          <w:shd w:val="clear" w:color="auto" w:fill="FFFFFF"/>
          <w:lang w:val="en-US"/>
        </w:rPr>
        <w:t>Roman</w:t>
      </w:r>
      <w:r w:rsidRPr="00186E7F">
        <w:rPr>
          <w:rFonts w:ascii="Times New Roman" w:hAnsi="Times New Roman" w:cs="Times New Roman"/>
          <w:color w:val="538135" w:themeColor="accent6" w:themeShade="BF"/>
          <w:shd w:val="clear" w:color="auto" w:fill="FFFFFF"/>
        </w:rPr>
        <w:t xml:space="preserve">, размер 10 </w:t>
      </w:r>
      <w:proofErr w:type="spellStart"/>
      <w:r w:rsidRPr="00186E7F">
        <w:rPr>
          <w:rFonts w:ascii="Times New Roman" w:hAnsi="Times New Roman" w:cs="Times New Roman"/>
          <w:color w:val="538135" w:themeColor="accent6" w:themeShade="BF"/>
          <w:shd w:val="clear" w:color="auto" w:fill="FFFFFF"/>
          <w:lang w:val="en-US"/>
        </w:rPr>
        <w:t>pt</w:t>
      </w:r>
      <w:proofErr w:type="spellEnd"/>
      <w:r w:rsidRPr="00186E7F">
        <w:rPr>
          <w:rFonts w:ascii="Times New Roman" w:hAnsi="Times New Roman" w:cs="Times New Roman"/>
          <w:color w:val="538135" w:themeColor="accent6" w:themeShade="BF"/>
          <w:shd w:val="clear" w:color="auto" w:fill="FFFFFF"/>
        </w:rPr>
        <w:t>).</w:t>
      </w:r>
    </w:p>
    <w:p w:rsidR="0075695E" w:rsidRPr="00783E39" w:rsidRDefault="0075695E" w:rsidP="006D5111">
      <w:pPr>
        <w:pStyle w:val="a5"/>
        <w:spacing w:before="0" w:beforeAutospacing="0" w:after="0" w:afterAutospacing="0"/>
        <w:ind w:firstLine="567"/>
        <w:jc w:val="both"/>
        <w:rPr>
          <w:b/>
          <w:sz w:val="20"/>
          <w:szCs w:val="20"/>
        </w:rPr>
      </w:pPr>
      <w:r w:rsidRPr="00AC69F8">
        <w:rPr>
          <w:rStyle w:val="a6"/>
          <w:i/>
          <w:sz w:val="20"/>
          <w:szCs w:val="20"/>
        </w:rPr>
        <w:t>Аннотация</w:t>
      </w:r>
      <w:r w:rsidR="003B4CEB" w:rsidRPr="00783E39">
        <w:rPr>
          <w:rStyle w:val="a6"/>
          <w:b w:val="0"/>
          <w:sz w:val="20"/>
          <w:szCs w:val="20"/>
        </w:rPr>
        <w:t xml:space="preserve">. </w:t>
      </w:r>
      <w:r w:rsidR="00783E39" w:rsidRPr="00186E7F">
        <w:rPr>
          <w:rStyle w:val="a6"/>
          <w:b w:val="0"/>
          <w:color w:val="538135" w:themeColor="accent6" w:themeShade="BF"/>
          <w:sz w:val="20"/>
          <w:szCs w:val="20"/>
        </w:rPr>
        <w:t>Должна быть информативна и структурирована (для оригинальных статей: цель, материалы и методы, результаты и заключение), должна полностью раскрывать содержание статьи</w:t>
      </w:r>
      <w:r w:rsidR="00CF09AB" w:rsidRPr="00186E7F">
        <w:rPr>
          <w:rStyle w:val="a6"/>
          <w:b w:val="0"/>
          <w:color w:val="538135" w:themeColor="accent6" w:themeShade="BF"/>
          <w:sz w:val="20"/>
          <w:szCs w:val="20"/>
        </w:rPr>
        <w:t>,</w:t>
      </w:r>
      <w:r w:rsidR="00783E39" w:rsidRPr="00186E7F">
        <w:rPr>
          <w:rStyle w:val="a6"/>
          <w:b w:val="0"/>
          <w:color w:val="538135" w:themeColor="accent6" w:themeShade="BF"/>
          <w:sz w:val="20"/>
          <w:szCs w:val="20"/>
        </w:rPr>
        <w:t xml:space="preserve"> недопустимо использование аббревиатур </w:t>
      </w:r>
      <w:r w:rsidR="005D39FD" w:rsidRPr="00186E7F">
        <w:rPr>
          <w:rStyle w:val="a6"/>
          <w:b w:val="0"/>
          <w:color w:val="538135" w:themeColor="accent6" w:themeShade="BF"/>
          <w:sz w:val="20"/>
          <w:szCs w:val="20"/>
        </w:rPr>
        <w:t>/ сокращений</w:t>
      </w:r>
      <w:r w:rsidR="00783E39" w:rsidRPr="00186E7F">
        <w:rPr>
          <w:rStyle w:val="a6"/>
          <w:b w:val="0"/>
          <w:color w:val="538135" w:themeColor="accent6" w:themeShade="BF"/>
          <w:sz w:val="20"/>
          <w:szCs w:val="20"/>
        </w:rPr>
        <w:t xml:space="preserve"> </w:t>
      </w:r>
      <w:r w:rsidR="005D39FD" w:rsidRPr="00186E7F">
        <w:rPr>
          <w:rStyle w:val="a6"/>
          <w:b w:val="0"/>
          <w:color w:val="538135" w:themeColor="accent6" w:themeShade="BF"/>
          <w:sz w:val="20"/>
          <w:szCs w:val="20"/>
        </w:rPr>
        <w:t>(не более 250 слов).</w:t>
      </w:r>
    </w:p>
    <w:p w:rsidR="0075695E" w:rsidRPr="00186E7F" w:rsidRDefault="00916E9C" w:rsidP="006D5111">
      <w:pPr>
        <w:spacing w:after="0"/>
        <w:ind w:firstLine="567"/>
        <w:jc w:val="both"/>
        <w:rPr>
          <w:rFonts w:ascii="Times New Roman" w:eastAsia="Times New Roman" w:hAnsi="Times New Roman" w:cs="Times New Roman"/>
          <w:color w:val="538135" w:themeColor="accent6" w:themeShade="BF"/>
          <w:sz w:val="20"/>
          <w:szCs w:val="20"/>
          <w:lang w:eastAsia="ru-RU"/>
        </w:rPr>
      </w:pPr>
      <w:r w:rsidRPr="00AC69F8">
        <w:rPr>
          <w:rFonts w:ascii="Times New Roman" w:eastAsia="Times New Roman" w:hAnsi="Times New Roman" w:cs="Times New Roman"/>
          <w:b/>
          <w:i/>
          <w:sz w:val="20"/>
          <w:szCs w:val="20"/>
          <w:lang w:eastAsia="ru-RU"/>
        </w:rPr>
        <w:t>Ключевые слова:</w:t>
      </w:r>
      <w:r w:rsidRPr="00AC69F8">
        <w:rPr>
          <w:rFonts w:ascii="Times New Roman" w:eastAsia="Times New Roman" w:hAnsi="Times New Roman" w:cs="Times New Roman"/>
          <w:sz w:val="20"/>
          <w:szCs w:val="20"/>
          <w:lang w:eastAsia="ru-RU"/>
        </w:rPr>
        <w:t xml:space="preserve"> </w:t>
      </w:r>
      <w:r w:rsidR="005D39FD" w:rsidRPr="00186E7F">
        <w:rPr>
          <w:rFonts w:ascii="Times New Roman" w:eastAsia="Times New Roman" w:hAnsi="Times New Roman" w:cs="Times New Roman"/>
          <w:color w:val="538135" w:themeColor="accent6" w:themeShade="BF"/>
          <w:sz w:val="20"/>
          <w:szCs w:val="20"/>
          <w:lang w:eastAsia="ru-RU"/>
        </w:rPr>
        <w:t>не меньше 3 и не больше 15 слов или словосочетаний, после ключевых слов точка не ставится</w:t>
      </w:r>
      <w:r w:rsidR="00CF09AB" w:rsidRPr="00186E7F">
        <w:rPr>
          <w:rFonts w:ascii="Times New Roman" w:eastAsia="Times New Roman" w:hAnsi="Times New Roman" w:cs="Times New Roman"/>
          <w:color w:val="538135" w:themeColor="accent6" w:themeShade="BF"/>
          <w:sz w:val="20"/>
          <w:szCs w:val="20"/>
          <w:lang w:eastAsia="ru-RU"/>
        </w:rPr>
        <w:t>,</w:t>
      </w:r>
      <w:r w:rsidR="005D39FD" w:rsidRPr="00186E7F">
        <w:rPr>
          <w:rFonts w:ascii="Times New Roman" w:eastAsia="Times New Roman" w:hAnsi="Times New Roman" w:cs="Times New Roman"/>
          <w:color w:val="538135" w:themeColor="accent6" w:themeShade="BF"/>
          <w:sz w:val="20"/>
          <w:szCs w:val="20"/>
          <w:lang w:eastAsia="ru-RU"/>
        </w:rPr>
        <w:t xml:space="preserve"> </w:t>
      </w:r>
      <w:r w:rsidR="00CF09AB" w:rsidRPr="00186E7F">
        <w:rPr>
          <w:rFonts w:ascii="Times New Roman" w:eastAsia="Times New Roman" w:hAnsi="Times New Roman" w:cs="Times New Roman"/>
          <w:color w:val="538135" w:themeColor="accent6" w:themeShade="BF"/>
          <w:sz w:val="20"/>
          <w:szCs w:val="20"/>
          <w:lang w:eastAsia="ru-RU"/>
        </w:rPr>
        <w:t>недопустимо использование аббревиатур / сокращений</w:t>
      </w:r>
    </w:p>
    <w:p w:rsidR="00645C2B" w:rsidRPr="00186E7F" w:rsidRDefault="00645C2B" w:rsidP="006D5111">
      <w:pPr>
        <w:pStyle w:val="a5"/>
        <w:spacing w:before="0" w:beforeAutospacing="0" w:after="0" w:afterAutospacing="0"/>
        <w:ind w:firstLine="567"/>
        <w:jc w:val="both"/>
        <w:rPr>
          <w:color w:val="538135" w:themeColor="accent6" w:themeShade="BF"/>
          <w:sz w:val="20"/>
          <w:szCs w:val="20"/>
        </w:rPr>
      </w:pPr>
      <w:r w:rsidRPr="00AC69F8">
        <w:rPr>
          <w:b/>
          <w:i/>
          <w:sz w:val="20"/>
          <w:szCs w:val="20"/>
        </w:rPr>
        <w:t xml:space="preserve">Для цитирования: </w:t>
      </w:r>
      <w:r w:rsidR="005D39FD" w:rsidRPr="00186E7F">
        <w:rPr>
          <w:color w:val="538135" w:themeColor="accent6" w:themeShade="BF"/>
          <w:sz w:val="20"/>
          <w:szCs w:val="20"/>
        </w:rPr>
        <w:t>приводится библиографическая запись на статью для дальнейшего цитирования, заполняют автор(ы).</w:t>
      </w:r>
      <w:r w:rsidR="005D39FD" w:rsidRPr="00186E7F">
        <w:rPr>
          <w:b/>
          <w:i/>
          <w:color w:val="538135" w:themeColor="accent6" w:themeShade="BF"/>
          <w:sz w:val="20"/>
          <w:szCs w:val="20"/>
        </w:rPr>
        <w:t xml:space="preserve"> </w:t>
      </w:r>
    </w:p>
    <w:p w:rsidR="00186E7F" w:rsidRDefault="00186E7F" w:rsidP="00186E7F">
      <w:pPr>
        <w:pStyle w:val="a5"/>
        <w:spacing w:before="0" w:beforeAutospacing="0" w:after="0" w:afterAutospacing="0"/>
        <w:ind w:left="720"/>
        <w:jc w:val="center"/>
        <w:rPr>
          <w:color w:val="FF0000"/>
        </w:rPr>
      </w:pPr>
    </w:p>
    <w:p w:rsidR="00CF09AB" w:rsidRPr="00186E7F" w:rsidRDefault="00CF09AB" w:rsidP="00186E7F">
      <w:pPr>
        <w:pStyle w:val="a5"/>
        <w:spacing w:before="0" w:beforeAutospacing="0" w:after="0" w:afterAutospacing="0"/>
        <w:jc w:val="both"/>
        <w:rPr>
          <w:color w:val="538135" w:themeColor="accent6" w:themeShade="BF"/>
        </w:rPr>
      </w:pPr>
      <w:r w:rsidRPr="00186E7F">
        <w:rPr>
          <w:color w:val="538135" w:themeColor="accent6" w:themeShade="BF"/>
        </w:rPr>
        <w:t>Далее следует </w:t>
      </w:r>
      <w:r w:rsidRPr="00186E7F">
        <w:rPr>
          <w:bCs/>
          <w:color w:val="538135" w:themeColor="accent6" w:themeShade="BF"/>
        </w:rPr>
        <w:t>перевод на английский язык рубрики, названия статьи, сведений об авторах </w:t>
      </w:r>
      <w:r w:rsidRPr="00186E7F">
        <w:rPr>
          <w:color w:val="538135" w:themeColor="accent6" w:themeShade="BF"/>
        </w:rPr>
        <w:t>(для обозначения отчества автора используется 1–2 буквы латинского алфавита)</w:t>
      </w:r>
      <w:r w:rsidRPr="00186E7F">
        <w:rPr>
          <w:bCs/>
          <w:color w:val="538135" w:themeColor="accent6" w:themeShade="BF"/>
        </w:rPr>
        <w:t>,</w:t>
      </w:r>
      <w:r w:rsidRPr="00186E7F">
        <w:rPr>
          <w:color w:val="538135" w:themeColor="accent6" w:themeShade="BF"/>
        </w:rPr>
        <w:t> </w:t>
      </w:r>
      <w:r w:rsidRPr="00186E7F">
        <w:rPr>
          <w:bCs/>
          <w:color w:val="538135" w:themeColor="accent6" w:themeShade="BF"/>
        </w:rPr>
        <w:t>аннотации</w:t>
      </w:r>
      <w:r w:rsidR="00A8466C" w:rsidRPr="00186E7F">
        <w:rPr>
          <w:bCs/>
          <w:color w:val="538135" w:themeColor="accent6" w:themeShade="BF"/>
        </w:rPr>
        <w:t>,</w:t>
      </w:r>
      <w:r w:rsidRPr="00186E7F">
        <w:rPr>
          <w:bCs/>
          <w:color w:val="538135" w:themeColor="accent6" w:themeShade="BF"/>
        </w:rPr>
        <w:t xml:space="preserve"> ключевых слов, </w:t>
      </w:r>
      <w:r w:rsidRPr="00186E7F">
        <w:rPr>
          <w:color w:val="538135" w:themeColor="accent6" w:themeShade="BF"/>
        </w:rPr>
        <w:t xml:space="preserve">библиографической записи </w:t>
      </w:r>
      <w:r w:rsidR="00A8466C" w:rsidRPr="00186E7F">
        <w:rPr>
          <w:color w:val="538135" w:themeColor="accent6" w:themeShade="BF"/>
        </w:rPr>
        <w:t>в той же последовательности</w:t>
      </w:r>
    </w:p>
    <w:p w:rsidR="00186E7F" w:rsidRDefault="00186E7F" w:rsidP="00CF09AB">
      <w:pPr>
        <w:pStyle w:val="a5"/>
        <w:spacing w:before="0" w:beforeAutospacing="0" w:after="0" w:afterAutospacing="0"/>
        <w:jc w:val="center"/>
        <w:rPr>
          <w:color w:val="538135" w:themeColor="accent6" w:themeShade="BF"/>
        </w:rPr>
      </w:pPr>
    </w:p>
    <w:p w:rsidR="00AC69F8" w:rsidRPr="00186E7F" w:rsidRDefault="006D5111" w:rsidP="00CF09AB">
      <w:pPr>
        <w:pStyle w:val="a5"/>
        <w:spacing w:before="0" w:beforeAutospacing="0" w:after="0" w:afterAutospacing="0"/>
        <w:jc w:val="center"/>
        <w:rPr>
          <w:color w:val="538135" w:themeColor="accent6" w:themeShade="BF"/>
          <w:lang w:val="en-US"/>
        </w:rPr>
      </w:pPr>
      <w:r w:rsidRPr="00186E7F">
        <w:rPr>
          <w:color w:val="538135" w:themeColor="accent6" w:themeShade="BF"/>
        </w:rPr>
        <w:t>Рубрика</w:t>
      </w:r>
    </w:p>
    <w:p w:rsidR="000C4F82" w:rsidRPr="00CF09AB" w:rsidRDefault="00CF09AB" w:rsidP="000C4F82">
      <w:pPr>
        <w:pStyle w:val="a5"/>
        <w:spacing w:before="0" w:beforeAutospacing="0" w:after="0" w:afterAutospacing="0"/>
        <w:jc w:val="center"/>
        <w:rPr>
          <w:sz w:val="22"/>
          <w:szCs w:val="22"/>
          <w:lang w:val="en-US"/>
        </w:rPr>
      </w:pPr>
      <w:r w:rsidRPr="00CF09AB">
        <w:rPr>
          <w:sz w:val="22"/>
          <w:szCs w:val="22"/>
          <w:lang w:val="en-US"/>
        </w:rPr>
        <w:t>(</w:t>
      </w:r>
      <w:r w:rsidR="000C4F82" w:rsidRPr="0092071D">
        <w:rPr>
          <w:sz w:val="22"/>
          <w:szCs w:val="22"/>
          <w:lang w:val="en-US"/>
        </w:rPr>
        <w:t>ORIGINAL INVESTIGATIONS</w:t>
      </w:r>
      <w:r w:rsidRPr="00CF09AB">
        <w:rPr>
          <w:sz w:val="22"/>
          <w:szCs w:val="22"/>
          <w:lang w:val="en-US"/>
        </w:rPr>
        <w:t xml:space="preserve"> / SCIENTIFIC REVIEWS / OBSERVATIONS FROM PRACTICE)</w:t>
      </w:r>
    </w:p>
    <w:p w:rsidR="00DD1B77" w:rsidRDefault="00DD1B77" w:rsidP="00DD1B77">
      <w:pPr>
        <w:pStyle w:val="a5"/>
        <w:spacing w:before="0" w:beforeAutospacing="0" w:after="0" w:afterAutospacing="0"/>
        <w:jc w:val="center"/>
        <w:rPr>
          <w:lang w:val="en-US"/>
        </w:rPr>
      </w:pPr>
    </w:p>
    <w:p w:rsidR="000C4F82" w:rsidRPr="006D5111" w:rsidRDefault="00DD1B77" w:rsidP="00DD1B77">
      <w:pPr>
        <w:pStyle w:val="a5"/>
        <w:spacing w:before="0" w:beforeAutospacing="0" w:after="0" w:afterAutospacing="0"/>
      </w:pPr>
      <w:r w:rsidRPr="00755915">
        <w:rPr>
          <w:lang w:val="en-US"/>
        </w:rPr>
        <w:t>Original</w:t>
      </w:r>
      <w:r w:rsidRPr="006D5111">
        <w:t xml:space="preserve"> </w:t>
      </w:r>
      <w:r w:rsidRPr="00755915">
        <w:rPr>
          <w:lang w:val="en-US"/>
        </w:rPr>
        <w:t>article</w:t>
      </w:r>
    </w:p>
    <w:p w:rsidR="00DD1B77" w:rsidRPr="006D5111" w:rsidRDefault="00DD1B77" w:rsidP="00DD1B77">
      <w:pPr>
        <w:pStyle w:val="a5"/>
        <w:spacing w:before="0" w:beforeAutospacing="0" w:after="0" w:afterAutospacing="0"/>
        <w:jc w:val="center"/>
        <w:rPr>
          <w:sz w:val="22"/>
          <w:szCs w:val="22"/>
        </w:rPr>
      </w:pPr>
    </w:p>
    <w:p w:rsidR="006D5111" w:rsidRPr="00783E39" w:rsidRDefault="006D5111" w:rsidP="006D5111">
      <w:pPr>
        <w:pStyle w:val="a5"/>
        <w:spacing w:before="0" w:beforeAutospacing="0" w:after="0" w:afterAutospacing="0"/>
        <w:jc w:val="center"/>
        <w:rPr>
          <w:rFonts w:ascii="Bookman Old Style" w:hAnsi="Bookman Old Style"/>
          <w:b/>
          <w:sz w:val="22"/>
          <w:szCs w:val="22"/>
        </w:rPr>
      </w:pPr>
      <w:r w:rsidRPr="00783E39">
        <w:rPr>
          <w:rFonts w:ascii="Bookman Old Style" w:hAnsi="Bookman Old Style"/>
          <w:b/>
          <w:sz w:val="22"/>
          <w:szCs w:val="22"/>
        </w:rPr>
        <w:t xml:space="preserve">Название статьи </w:t>
      </w:r>
      <w:r w:rsidRPr="00186E7F">
        <w:rPr>
          <w:rFonts w:ascii="Bookman Old Style" w:hAnsi="Bookman Old Style"/>
          <w:color w:val="538135" w:themeColor="accent6" w:themeShade="BF"/>
          <w:sz w:val="22"/>
          <w:szCs w:val="22"/>
        </w:rPr>
        <w:t>на английском языке</w:t>
      </w:r>
    </w:p>
    <w:p w:rsidR="00A75FD8" w:rsidRDefault="00A75FD8" w:rsidP="00AC69F8">
      <w:pPr>
        <w:pStyle w:val="a5"/>
        <w:spacing w:before="0" w:beforeAutospacing="0" w:after="0" w:afterAutospacing="0"/>
        <w:rPr>
          <w:color w:val="FF0000"/>
          <w:sz w:val="22"/>
          <w:szCs w:val="22"/>
        </w:rPr>
      </w:pPr>
    </w:p>
    <w:p w:rsidR="00AC69F8" w:rsidRPr="00514A9B" w:rsidRDefault="00A75FD8" w:rsidP="00AC69F8">
      <w:pPr>
        <w:pStyle w:val="a5"/>
        <w:spacing w:before="0" w:beforeAutospacing="0" w:after="0" w:afterAutospacing="0"/>
        <w:rPr>
          <w:color w:val="FF0000"/>
          <w:sz w:val="22"/>
          <w:szCs w:val="22"/>
          <w:lang w:val="en-US"/>
        </w:rPr>
      </w:pPr>
      <w:r>
        <w:rPr>
          <w:color w:val="FF0000"/>
          <w:sz w:val="22"/>
          <w:szCs w:val="22"/>
        </w:rPr>
        <w:t>Пример</w:t>
      </w:r>
      <w:r w:rsidRPr="00514A9B">
        <w:rPr>
          <w:color w:val="FF0000"/>
          <w:sz w:val="22"/>
          <w:szCs w:val="22"/>
          <w:lang w:val="en-US"/>
        </w:rPr>
        <w:t>:</w:t>
      </w:r>
    </w:p>
    <w:p w:rsidR="006D5111" w:rsidRPr="00AB12D7" w:rsidRDefault="006D5111" w:rsidP="006D5111">
      <w:pPr>
        <w:pStyle w:val="a5"/>
        <w:spacing w:before="0" w:beforeAutospacing="0" w:after="0" w:afterAutospacing="0"/>
        <w:rPr>
          <w:b/>
          <w:color w:val="FF0000"/>
          <w:sz w:val="22"/>
          <w:szCs w:val="22"/>
          <w:vertAlign w:val="superscript"/>
          <w:lang w:val="en-US"/>
        </w:rPr>
      </w:pPr>
      <w:r w:rsidRPr="00AB12D7">
        <w:rPr>
          <w:b/>
          <w:color w:val="FF0000"/>
          <w:sz w:val="22"/>
          <w:szCs w:val="22"/>
          <w:lang w:val="en-US"/>
        </w:rPr>
        <w:t>I. I. Ivanov</w:t>
      </w:r>
      <w:r w:rsidRPr="00AB12D7">
        <w:rPr>
          <w:b/>
          <w:color w:val="FF0000"/>
          <w:sz w:val="22"/>
          <w:szCs w:val="22"/>
          <w:vertAlign w:val="superscript"/>
          <w:lang w:val="en-US"/>
        </w:rPr>
        <w:t>1</w:t>
      </w:r>
      <w:r w:rsidRPr="00AB12D7">
        <w:rPr>
          <w:b/>
          <w:color w:val="FF0000"/>
          <w:sz w:val="22"/>
          <w:szCs w:val="22"/>
          <w:lang w:val="en-US"/>
        </w:rPr>
        <w:t>, P. P. Petrov</w:t>
      </w:r>
      <w:r w:rsidRPr="00AB12D7">
        <w:rPr>
          <w:b/>
          <w:color w:val="FF0000"/>
          <w:sz w:val="22"/>
          <w:szCs w:val="22"/>
          <w:vertAlign w:val="superscript"/>
          <w:lang w:val="en-US"/>
        </w:rPr>
        <w:t>2</w:t>
      </w:r>
    </w:p>
    <w:p w:rsidR="000C4F82" w:rsidRPr="00AB12D7" w:rsidRDefault="006D5111" w:rsidP="000C4F82">
      <w:pPr>
        <w:pStyle w:val="a5"/>
        <w:spacing w:before="0" w:beforeAutospacing="0" w:after="0" w:afterAutospacing="0"/>
        <w:jc w:val="both"/>
        <w:rPr>
          <w:color w:val="FF0000"/>
          <w:sz w:val="22"/>
          <w:szCs w:val="22"/>
          <w:lang w:val="en-US"/>
        </w:rPr>
      </w:pPr>
      <w:r w:rsidRPr="00AB12D7">
        <w:rPr>
          <w:color w:val="FF0000"/>
          <w:sz w:val="22"/>
          <w:szCs w:val="22"/>
          <w:vertAlign w:val="superscript"/>
          <w:lang w:val="en-US"/>
        </w:rPr>
        <w:t>1</w:t>
      </w:r>
      <w:r w:rsidRPr="00AB12D7">
        <w:rPr>
          <w:color w:val="FF0000"/>
          <w:sz w:val="22"/>
          <w:szCs w:val="22"/>
          <w:lang w:val="en-US"/>
        </w:rPr>
        <w:t>Astrakhan State Medical University, Astrakhan, Russia</w:t>
      </w:r>
    </w:p>
    <w:p w:rsidR="00A75FD8" w:rsidRPr="00AB12D7" w:rsidRDefault="006D5111" w:rsidP="00A75FD8">
      <w:pPr>
        <w:spacing w:after="0" w:line="240" w:lineRule="auto"/>
        <w:jc w:val="both"/>
        <w:rPr>
          <w:rFonts w:ascii="Times New Roman" w:eastAsia="Calibri" w:hAnsi="Times New Roman" w:cs="Times New Roman"/>
          <w:color w:val="FF0000"/>
          <w:lang w:val="en-US"/>
        </w:rPr>
      </w:pPr>
      <w:r w:rsidRPr="00AB12D7">
        <w:rPr>
          <w:rFonts w:ascii="Times New Roman" w:hAnsi="Times New Roman" w:cs="Times New Roman"/>
          <w:color w:val="FF0000"/>
          <w:vertAlign w:val="superscript"/>
          <w:lang w:val="en-US"/>
        </w:rPr>
        <w:t>2</w:t>
      </w:r>
      <w:r w:rsidR="00A75FD8" w:rsidRPr="00AB12D7">
        <w:rPr>
          <w:rFonts w:ascii="Times New Roman" w:eastAsia="Calibri" w:hAnsi="Times New Roman" w:cs="Times New Roman"/>
          <w:color w:val="FF0000"/>
          <w:lang w:val="en-US"/>
        </w:rPr>
        <w:t>Astrakhan State University name of V. N. Tatishcheva, Astrakhan, Russia</w:t>
      </w:r>
    </w:p>
    <w:p w:rsidR="006D5111" w:rsidRPr="00A75FD8" w:rsidRDefault="006D5111" w:rsidP="000C4F82">
      <w:pPr>
        <w:pStyle w:val="a5"/>
        <w:spacing w:before="0" w:beforeAutospacing="0" w:after="0" w:afterAutospacing="0"/>
        <w:jc w:val="both"/>
        <w:rPr>
          <w:color w:val="FF0000"/>
          <w:sz w:val="22"/>
          <w:szCs w:val="22"/>
          <w:lang w:val="en-US"/>
        </w:rPr>
      </w:pPr>
    </w:p>
    <w:p w:rsidR="000C4F82" w:rsidRPr="00186E7F" w:rsidRDefault="000C4F82" w:rsidP="006D5111">
      <w:pPr>
        <w:pStyle w:val="a5"/>
        <w:spacing w:before="0" w:beforeAutospacing="0" w:after="0" w:afterAutospacing="0"/>
        <w:ind w:firstLine="567"/>
        <w:jc w:val="both"/>
        <w:rPr>
          <w:color w:val="538135" w:themeColor="accent6" w:themeShade="BF"/>
          <w:sz w:val="20"/>
          <w:szCs w:val="20"/>
        </w:rPr>
      </w:pPr>
      <w:r w:rsidRPr="00AC69F8">
        <w:rPr>
          <w:b/>
          <w:i/>
          <w:sz w:val="20"/>
          <w:szCs w:val="20"/>
          <w:lang w:val="en-US"/>
        </w:rPr>
        <w:t>Abstract</w:t>
      </w:r>
      <w:r w:rsidRPr="00D90A85">
        <w:rPr>
          <w:sz w:val="20"/>
          <w:szCs w:val="20"/>
        </w:rPr>
        <w:t xml:space="preserve">. </w:t>
      </w:r>
      <w:r w:rsidR="00D90A85" w:rsidRPr="00186E7F">
        <w:rPr>
          <w:color w:val="538135" w:themeColor="accent6" w:themeShade="BF"/>
          <w:sz w:val="20"/>
          <w:szCs w:val="20"/>
        </w:rPr>
        <w:t>Аннотация на английском языке.</w:t>
      </w:r>
    </w:p>
    <w:p w:rsidR="006D5111" w:rsidRPr="00D90A85" w:rsidRDefault="000C4F82" w:rsidP="006D5111">
      <w:pPr>
        <w:pStyle w:val="a5"/>
        <w:spacing w:before="0" w:beforeAutospacing="0" w:after="0" w:afterAutospacing="0"/>
        <w:ind w:firstLine="567"/>
        <w:jc w:val="both"/>
        <w:rPr>
          <w:sz w:val="20"/>
          <w:szCs w:val="20"/>
        </w:rPr>
      </w:pPr>
      <w:r w:rsidRPr="00AC69F8">
        <w:rPr>
          <w:b/>
          <w:i/>
          <w:sz w:val="20"/>
          <w:szCs w:val="20"/>
          <w:lang w:val="en-US"/>
        </w:rPr>
        <w:lastRenderedPageBreak/>
        <w:t>Key</w:t>
      </w:r>
      <w:r w:rsidR="00AC69F8" w:rsidRPr="00D90A85">
        <w:rPr>
          <w:b/>
          <w:i/>
          <w:sz w:val="20"/>
          <w:szCs w:val="20"/>
        </w:rPr>
        <w:t xml:space="preserve"> </w:t>
      </w:r>
      <w:r w:rsidRPr="00AC69F8">
        <w:rPr>
          <w:b/>
          <w:i/>
          <w:sz w:val="20"/>
          <w:szCs w:val="20"/>
          <w:lang w:val="en-US"/>
        </w:rPr>
        <w:t>words</w:t>
      </w:r>
      <w:r w:rsidRPr="00D90A85">
        <w:rPr>
          <w:b/>
          <w:i/>
          <w:sz w:val="20"/>
          <w:szCs w:val="20"/>
        </w:rPr>
        <w:t>:</w:t>
      </w:r>
      <w:r w:rsidRPr="00D90A85">
        <w:rPr>
          <w:sz w:val="20"/>
          <w:szCs w:val="20"/>
        </w:rPr>
        <w:t xml:space="preserve"> </w:t>
      </w:r>
      <w:r w:rsidR="00D90A85" w:rsidRPr="00186E7F">
        <w:rPr>
          <w:color w:val="538135" w:themeColor="accent6" w:themeShade="BF"/>
          <w:sz w:val="20"/>
          <w:szCs w:val="20"/>
        </w:rPr>
        <w:t>Ключевые слова на английском языке.</w:t>
      </w:r>
    </w:p>
    <w:p w:rsidR="000C4F82" w:rsidRPr="00186E7F" w:rsidRDefault="000C4F82" w:rsidP="006D5111">
      <w:pPr>
        <w:pStyle w:val="a5"/>
        <w:spacing w:before="0" w:beforeAutospacing="0" w:after="0" w:afterAutospacing="0"/>
        <w:ind w:firstLine="567"/>
        <w:jc w:val="both"/>
        <w:rPr>
          <w:color w:val="538135" w:themeColor="accent6" w:themeShade="BF"/>
          <w:sz w:val="20"/>
          <w:szCs w:val="20"/>
        </w:rPr>
      </w:pPr>
      <w:r w:rsidRPr="00AC69F8">
        <w:rPr>
          <w:b/>
          <w:i/>
          <w:sz w:val="20"/>
          <w:szCs w:val="20"/>
          <w:lang w:val="en-US"/>
        </w:rPr>
        <w:t>For</w:t>
      </w:r>
      <w:r w:rsidRPr="00D90A85">
        <w:rPr>
          <w:b/>
          <w:i/>
          <w:sz w:val="20"/>
          <w:szCs w:val="20"/>
        </w:rPr>
        <w:t xml:space="preserve"> </w:t>
      </w:r>
      <w:r w:rsidRPr="00AC69F8">
        <w:rPr>
          <w:b/>
          <w:i/>
          <w:sz w:val="20"/>
          <w:szCs w:val="20"/>
          <w:lang w:val="en-US"/>
        </w:rPr>
        <w:t>citation</w:t>
      </w:r>
      <w:r w:rsidRPr="00D90A85">
        <w:rPr>
          <w:b/>
          <w:i/>
          <w:sz w:val="20"/>
          <w:szCs w:val="20"/>
        </w:rPr>
        <w:t>:</w:t>
      </w:r>
      <w:r w:rsidRPr="00D90A85">
        <w:rPr>
          <w:sz w:val="20"/>
          <w:szCs w:val="20"/>
        </w:rPr>
        <w:t xml:space="preserve"> </w:t>
      </w:r>
      <w:r w:rsidR="00D90A85" w:rsidRPr="00186E7F">
        <w:rPr>
          <w:color w:val="538135" w:themeColor="accent6" w:themeShade="BF"/>
          <w:sz w:val="20"/>
          <w:szCs w:val="20"/>
        </w:rPr>
        <w:t>Для цитирования на английском языке.</w:t>
      </w:r>
    </w:p>
    <w:p w:rsidR="00AC69F8" w:rsidRPr="00D90A85" w:rsidRDefault="00AC69F8" w:rsidP="0075695E">
      <w:pPr>
        <w:pStyle w:val="a5"/>
        <w:spacing w:before="0" w:beforeAutospacing="0" w:after="0" w:afterAutospacing="0"/>
        <w:jc w:val="both"/>
        <w:rPr>
          <w:b/>
          <w:sz w:val="22"/>
          <w:szCs w:val="22"/>
        </w:rPr>
      </w:pPr>
    </w:p>
    <w:p w:rsidR="000F35D1" w:rsidRPr="00186E7F" w:rsidRDefault="00C35352" w:rsidP="00310C80">
      <w:pPr>
        <w:pStyle w:val="a5"/>
        <w:spacing w:before="0" w:beforeAutospacing="0" w:after="0" w:afterAutospacing="0"/>
        <w:ind w:firstLine="567"/>
        <w:jc w:val="both"/>
        <w:rPr>
          <w:color w:val="538135" w:themeColor="accent6" w:themeShade="BF"/>
          <w:sz w:val="22"/>
          <w:szCs w:val="22"/>
        </w:rPr>
      </w:pPr>
      <w:r w:rsidRPr="00420455">
        <w:rPr>
          <w:b/>
          <w:sz w:val="22"/>
          <w:szCs w:val="22"/>
        </w:rPr>
        <w:t>В</w:t>
      </w:r>
      <w:r w:rsidR="00420455" w:rsidRPr="00420455">
        <w:rPr>
          <w:b/>
          <w:sz w:val="22"/>
          <w:szCs w:val="22"/>
        </w:rPr>
        <w:t>в</w:t>
      </w:r>
      <w:r w:rsidRPr="00420455">
        <w:rPr>
          <w:b/>
          <w:sz w:val="22"/>
          <w:szCs w:val="22"/>
        </w:rPr>
        <w:t>едение</w:t>
      </w:r>
      <w:r w:rsidR="00082963" w:rsidRPr="00846FEB">
        <w:rPr>
          <w:b/>
          <w:sz w:val="22"/>
          <w:szCs w:val="22"/>
        </w:rPr>
        <w:t>.</w:t>
      </w:r>
      <w:r w:rsidR="002136AE" w:rsidRPr="00846FEB">
        <w:rPr>
          <w:b/>
          <w:sz w:val="22"/>
          <w:szCs w:val="22"/>
        </w:rPr>
        <w:t xml:space="preserve"> </w:t>
      </w:r>
      <w:r w:rsidR="00846FEB" w:rsidRPr="00186E7F">
        <w:rPr>
          <w:color w:val="538135" w:themeColor="accent6" w:themeShade="BF"/>
          <w:sz w:val="22"/>
          <w:szCs w:val="22"/>
        </w:rPr>
        <w:t xml:space="preserve">Основной текст статьи должен иметь шрифт Times New Roman, размер 11 </w:t>
      </w:r>
      <w:proofErr w:type="spellStart"/>
      <w:r w:rsidR="00846FEB" w:rsidRPr="00186E7F">
        <w:rPr>
          <w:color w:val="538135" w:themeColor="accent6" w:themeShade="BF"/>
          <w:sz w:val="22"/>
          <w:szCs w:val="22"/>
          <w:lang w:val="en-US"/>
        </w:rPr>
        <w:t>pt</w:t>
      </w:r>
      <w:proofErr w:type="spellEnd"/>
      <w:r w:rsidR="00846FEB" w:rsidRPr="00186E7F">
        <w:rPr>
          <w:color w:val="538135" w:themeColor="accent6" w:themeShade="BF"/>
          <w:sz w:val="22"/>
          <w:szCs w:val="22"/>
        </w:rPr>
        <w:t>,</w:t>
      </w:r>
      <w:r w:rsidR="00846FEB" w:rsidRPr="00186E7F">
        <w:rPr>
          <w:color w:val="538135" w:themeColor="accent6" w:themeShade="BF"/>
        </w:rPr>
        <w:t xml:space="preserve"> </w:t>
      </w:r>
      <w:r w:rsidR="00846FEB" w:rsidRPr="00186E7F">
        <w:rPr>
          <w:color w:val="538135" w:themeColor="accent6" w:themeShade="BF"/>
          <w:sz w:val="22"/>
          <w:szCs w:val="22"/>
        </w:rPr>
        <w:t>абзацный отступ 1 см. Оригинальные статьи должны включать в себя разделы: введение, цель исследования, материалы и методы, результаты и их обсуждение (статистическая обработка результатов обязательна), выводы или заключение.</w:t>
      </w:r>
      <w:r w:rsidR="00846FEB" w:rsidRPr="00186E7F">
        <w:rPr>
          <w:color w:val="538135" w:themeColor="accent6" w:themeShade="BF"/>
        </w:rPr>
        <w:t xml:space="preserve"> </w:t>
      </w:r>
      <w:r w:rsidR="00846FEB" w:rsidRPr="00186E7F">
        <w:rPr>
          <w:color w:val="538135" w:themeColor="accent6" w:themeShade="BF"/>
          <w:sz w:val="22"/>
          <w:szCs w:val="22"/>
        </w:rPr>
        <w:t>Объем оригинальных статей должен составлять от 5 до 10 страниц, объем обзорных статей – от 5 до 16 страниц, включая таблицы, рисунки</w:t>
      </w:r>
      <w:r w:rsidR="003C57E4" w:rsidRPr="00186E7F">
        <w:rPr>
          <w:color w:val="538135" w:themeColor="accent6" w:themeShade="BF"/>
          <w:sz w:val="22"/>
          <w:szCs w:val="22"/>
        </w:rPr>
        <w:t>.</w:t>
      </w:r>
    </w:p>
    <w:p w:rsidR="00C062BA" w:rsidRPr="00186E7F" w:rsidRDefault="00C062BA" w:rsidP="00310C80">
      <w:pPr>
        <w:pStyle w:val="a5"/>
        <w:spacing w:before="0" w:beforeAutospacing="0" w:after="0" w:afterAutospacing="0"/>
        <w:ind w:firstLine="567"/>
        <w:jc w:val="both"/>
        <w:rPr>
          <w:bCs/>
          <w:color w:val="538135" w:themeColor="accent6" w:themeShade="BF"/>
          <w:sz w:val="22"/>
          <w:szCs w:val="22"/>
        </w:rPr>
      </w:pPr>
      <w:r w:rsidRPr="00186E7F">
        <w:rPr>
          <w:bCs/>
          <w:color w:val="538135" w:themeColor="accent6" w:themeShade="BF"/>
          <w:sz w:val="22"/>
          <w:szCs w:val="22"/>
        </w:rPr>
        <w:t xml:space="preserve">Все </w:t>
      </w:r>
      <w:r w:rsidRPr="00186E7F">
        <w:rPr>
          <w:b/>
          <w:bCs/>
          <w:color w:val="538135" w:themeColor="accent6" w:themeShade="BF"/>
          <w:sz w:val="22"/>
          <w:szCs w:val="22"/>
        </w:rPr>
        <w:t>сокращения слов и аббревиатуры</w:t>
      </w:r>
      <w:r w:rsidRPr="00186E7F">
        <w:rPr>
          <w:bCs/>
          <w:color w:val="538135" w:themeColor="accent6" w:themeShade="BF"/>
          <w:sz w:val="22"/>
          <w:szCs w:val="22"/>
        </w:rPr>
        <w:t>, кроме общепринятых, должны быть расшифрованы при первом упоминании. С целью унификации текста при последующем упоминании необходимо придерживаться сокращений или аббревиатур.</w:t>
      </w:r>
    </w:p>
    <w:p w:rsidR="003C57E4" w:rsidRPr="00186E7F" w:rsidRDefault="003C57E4" w:rsidP="00310C80">
      <w:pPr>
        <w:pStyle w:val="a5"/>
        <w:spacing w:before="0" w:beforeAutospacing="0" w:after="0" w:afterAutospacing="0"/>
        <w:ind w:firstLine="567"/>
        <w:jc w:val="both"/>
        <w:rPr>
          <w:color w:val="538135" w:themeColor="accent6" w:themeShade="BF"/>
          <w:sz w:val="22"/>
          <w:szCs w:val="22"/>
        </w:rPr>
      </w:pPr>
      <w:r w:rsidRPr="00186E7F">
        <w:rPr>
          <w:bCs/>
          <w:color w:val="538135" w:themeColor="accent6" w:themeShade="BF"/>
          <w:sz w:val="22"/>
          <w:szCs w:val="22"/>
        </w:rPr>
        <w:t>Во</w:t>
      </w:r>
      <w:r w:rsidRPr="00186E7F">
        <w:rPr>
          <w:color w:val="538135" w:themeColor="accent6" w:themeShade="BF"/>
          <w:sz w:val="22"/>
          <w:szCs w:val="22"/>
        </w:rPr>
        <w:t> </w:t>
      </w:r>
      <w:r w:rsidRPr="00186E7F">
        <w:rPr>
          <w:b/>
          <w:bCs/>
          <w:color w:val="538135" w:themeColor="accent6" w:themeShade="BF"/>
          <w:sz w:val="22"/>
          <w:szCs w:val="22"/>
        </w:rPr>
        <w:t>введении</w:t>
      </w:r>
      <w:r w:rsidRPr="00186E7F">
        <w:rPr>
          <w:color w:val="538135" w:themeColor="accent6" w:themeShade="BF"/>
          <w:sz w:val="22"/>
          <w:szCs w:val="22"/>
        </w:rPr>
        <w:t> статьи следует кратко обозначить состояние проблемы, актуальность исследования, сформулировать цель работы. Следует упоминать только о тех работах, которые непосредственно относятся к теме.</w:t>
      </w:r>
    </w:p>
    <w:p w:rsidR="003C57E4" w:rsidRPr="00186E7F" w:rsidRDefault="003C57E4" w:rsidP="00310C80">
      <w:pPr>
        <w:pStyle w:val="a5"/>
        <w:spacing w:before="0" w:beforeAutospacing="0" w:after="0" w:afterAutospacing="0"/>
        <w:ind w:firstLine="567"/>
        <w:jc w:val="both"/>
        <w:rPr>
          <w:color w:val="538135" w:themeColor="accent6" w:themeShade="BF"/>
          <w:sz w:val="22"/>
          <w:szCs w:val="22"/>
        </w:rPr>
      </w:pPr>
      <w:r w:rsidRPr="00186E7F">
        <w:rPr>
          <w:b/>
          <w:bCs/>
          <w:color w:val="538135" w:themeColor="accent6" w:themeShade="BF"/>
          <w:sz w:val="22"/>
          <w:szCs w:val="22"/>
        </w:rPr>
        <w:t>В разделе «Материалы и методы»</w:t>
      </w:r>
      <w:r w:rsidRPr="00186E7F">
        <w:rPr>
          <w:color w:val="538135" w:themeColor="accent6" w:themeShade="BF"/>
          <w:sz w:val="22"/>
          <w:szCs w:val="22"/>
        </w:rPr>
        <w:t> должен быть ясно и четко представлен </w:t>
      </w:r>
      <w:r w:rsidRPr="00186E7F">
        <w:rPr>
          <w:bCs/>
          <w:color w:val="538135" w:themeColor="accent6" w:themeShade="BF"/>
          <w:sz w:val="22"/>
          <w:szCs w:val="22"/>
        </w:rPr>
        <w:t>дизайн исследования</w:t>
      </w:r>
      <w:r w:rsidRPr="00186E7F">
        <w:rPr>
          <w:color w:val="538135" w:themeColor="accent6" w:themeShade="BF"/>
          <w:sz w:val="22"/>
          <w:szCs w:val="22"/>
        </w:rPr>
        <w:t>.</w:t>
      </w:r>
    </w:p>
    <w:p w:rsidR="00310C80" w:rsidRPr="00186E7F" w:rsidRDefault="00310C80" w:rsidP="00310C80">
      <w:pPr>
        <w:shd w:val="clear" w:color="auto" w:fill="FFFFFF"/>
        <w:spacing w:after="0" w:line="240" w:lineRule="auto"/>
        <w:ind w:firstLine="567"/>
        <w:jc w:val="both"/>
        <w:rPr>
          <w:rFonts w:ascii="Times New Roman" w:eastAsia="Times New Roman" w:hAnsi="Times New Roman" w:cs="Times New Roman"/>
          <w:color w:val="538135" w:themeColor="accent6" w:themeShade="BF"/>
          <w:lang w:eastAsia="ru-RU"/>
        </w:rPr>
      </w:pPr>
      <w:r w:rsidRPr="00186E7F">
        <w:rPr>
          <w:rFonts w:ascii="Times New Roman" w:eastAsia="Times New Roman" w:hAnsi="Times New Roman" w:cs="Times New Roman"/>
          <w:color w:val="538135" w:themeColor="accent6" w:themeShade="BF"/>
          <w:lang w:eastAsia="ru-RU"/>
        </w:rPr>
        <w:t>Описание использованного оборудования и диагностической техники с указанием производителя; название диагностических наборов с указанием их производителей и нормальных значений для отдельных показателей.</w:t>
      </w:r>
    </w:p>
    <w:p w:rsidR="008A0CB8" w:rsidRPr="00186E7F" w:rsidRDefault="00310C80" w:rsidP="00310C80">
      <w:pPr>
        <w:pStyle w:val="a5"/>
        <w:spacing w:before="0" w:beforeAutospacing="0" w:after="0" w:afterAutospacing="0"/>
        <w:ind w:firstLine="567"/>
        <w:jc w:val="both"/>
        <w:rPr>
          <w:color w:val="538135" w:themeColor="accent6" w:themeShade="BF"/>
          <w:sz w:val="22"/>
          <w:szCs w:val="22"/>
        </w:rPr>
      </w:pPr>
      <w:r w:rsidRPr="00186E7F">
        <w:rPr>
          <w:color w:val="538135" w:themeColor="accent6" w:themeShade="BF"/>
          <w:sz w:val="22"/>
          <w:szCs w:val="22"/>
        </w:rPr>
        <w:t>Описание процедуры статистического анализа с обязательным указанием наименования программного обеспечения, его производителя и страны (</w:t>
      </w:r>
      <w:proofErr w:type="gramStart"/>
      <w:r w:rsidRPr="00186E7F">
        <w:rPr>
          <w:color w:val="538135" w:themeColor="accent6" w:themeShade="BF"/>
          <w:sz w:val="22"/>
          <w:szCs w:val="22"/>
        </w:rPr>
        <w:t>например</w:t>
      </w:r>
      <w:proofErr w:type="gramEnd"/>
      <w:r w:rsidRPr="00186E7F">
        <w:rPr>
          <w:color w:val="538135" w:themeColor="accent6" w:themeShade="BF"/>
          <w:sz w:val="22"/>
          <w:szCs w:val="22"/>
        </w:rPr>
        <w:t xml:space="preserve">: </w:t>
      </w:r>
      <w:proofErr w:type="spellStart"/>
      <w:r w:rsidRPr="00186E7F">
        <w:rPr>
          <w:color w:val="538135" w:themeColor="accent6" w:themeShade="BF"/>
          <w:sz w:val="22"/>
          <w:szCs w:val="22"/>
        </w:rPr>
        <w:t>Statistica</w:t>
      </w:r>
      <w:proofErr w:type="spellEnd"/>
      <w:r w:rsidRPr="00186E7F">
        <w:rPr>
          <w:color w:val="538135" w:themeColor="accent6" w:themeShade="BF"/>
          <w:sz w:val="22"/>
          <w:szCs w:val="22"/>
        </w:rPr>
        <w:t xml:space="preserve"> («</w:t>
      </w:r>
      <w:proofErr w:type="spellStart"/>
      <w:r w:rsidRPr="00186E7F">
        <w:rPr>
          <w:color w:val="538135" w:themeColor="accent6" w:themeShade="BF"/>
          <w:sz w:val="22"/>
          <w:szCs w:val="22"/>
        </w:rPr>
        <w:t>StatSoft</w:t>
      </w:r>
      <w:proofErr w:type="spellEnd"/>
      <w:r w:rsidRPr="00186E7F">
        <w:rPr>
          <w:color w:val="538135" w:themeColor="accent6" w:themeShade="BF"/>
          <w:sz w:val="22"/>
          <w:szCs w:val="22"/>
        </w:rPr>
        <w:t>», США; «</w:t>
      </w:r>
      <w:proofErr w:type="spellStart"/>
      <w:r w:rsidRPr="00186E7F">
        <w:rPr>
          <w:color w:val="538135" w:themeColor="accent6" w:themeShade="BF"/>
          <w:sz w:val="22"/>
          <w:szCs w:val="22"/>
        </w:rPr>
        <w:t>StatSoft</w:t>
      </w:r>
      <w:proofErr w:type="spellEnd"/>
      <w:r w:rsidRPr="00186E7F">
        <w:rPr>
          <w:color w:val="538135" w:themeColor="accent6" w:themeShade="BF"/>
          <w:sz w:val="22"/>
          <w:szCs w:val="22"/>
        </w:rPr>
        <w:t>», Россия).</w:t>
      </w:r>
    </w:p>
    <w:p w:rsidR="005B313C" w:rsidRPr="00186E7F" w:rsidRDefault="00310C80" w:rsidP="005B313C">
      <w:pPr>
        <w:shd w:val="clear" w:color="auto" w:fill="FFFFFF"/>
        <w:spacing w:after="0" w:line="240" w:lineRule="auto"/>
        <w:ind w:firstLine="567"/>
        <w:jc w:val="both"/>
        <w:rPr>
          <w:rFonts w:ascii="Times New Roman" w:eastAsia="Times New Roman" w:hAnsi="Times New Roman" w:cs="Times New Roman"/>
          <w:color w:val="538135" w:themeColor="accent6" w:themeShade="BF"/>
          <w:lang w:eastAsia="ru-RU"/>
        </w:rPr>
      </w:pPr>
      <w:r w:rsidRPr="00186E7F">
        <w:rPr>
          <w:rFonts w:ascii="Times New Roman" w:eastAsia="Times New Roman" w:hAnsi="Times New Roman" w:cs="Times New Roman"/>
          <w:color w:val="538135" w:themeColor="accent6" w:themeShade="BF"/>
          <w:lang w:eastAsia="ru-RU"/>
        </w:rPr>
        <w:t>В исследованиях, посвященных </w:t>
      </w:r>
      <w:r w:rsidRPr="00186E7F">
        <w:rPr>
          <w:rFonts w:ascii="Times New Roman" w:eastAsia="Times New Roman" w:hAnsi="Times New Roman" w:cs="Times New Roman"/>
          <w:bCs/>
          <w:color w:val="538135" w:themeColor="accent6" w:themeShade="BF"/>
          <w:lang w:eastAsia="ru-RU"/>
        </w:rPr>
        <w:t>изучению эффективности и безопасности лекарственных средств</w:t>
      </w:r>
      <w:r w:rsidRPr="00186E7F">
        <w:rPr>
          <w:rFonts w:ascii="Times New Roman" w:eastAsia="Times New Roman" w:hAnsi="Times New Roman" w:cs="Times New Roman"/>
          <w:color w:val="538135" w:themeColor="accent6" w:themeShade="BF"/>
          <w:lang w:eastAsia="ru-RU"/>
        </w:rPr>
        <w:t>, необходимо точно указывать все использованные препараты и химические вещества, дозы, путь и продолжительность их введения. Для обозначения лекарственных средств следует применять </w:t>
      </w:r>
      <w:r w:rsidRPr="00186E7F">
        <w:rPr>
          <w:rFonts w:ascii="Times New Roman" w:eastAsia="Times New Roman" w:hAnsi="Times New Roman" w:cs="Times New Roman"/>
          <w:bCs/>
          <w:color w:val="538135" w:themeColor="accent6" w:themeShade="BF"/>
          <w:lang w:eastAsia="ru-RU"/>
        </w:rPr>
        <w:t>международные непатентованные наименования</w:t>
      </w:r>
      <w:r w:rsidRPr="00186E7F">
        <w:rPr>
          <w:rFonts w:ascii="Times New Roman" w:eastAsia="Times New Roman" w:hAnsi="Times New Roman" w:cs="Times New Roman"/>
          <w:color w:val="538135" w:themeColor="accent6" w:themeShade="BF"/>
          <w:lang w:eastAsia="ru-RU"/>
        </w:rPr>
        <w:t> с указанием в скобках торговых наименований, фирмы-производителя и страны-производителя по следующему примеру: Лозартан («Лозап», «Zentiva», Чехия). Наименования препаратов необходимо начинать с прописной буквы.</w:t>
      </w:r>
      <w:r w:rsidR="005B313C" w:rsidRPr="00186E7F">
        <w:rPr>
          <w:rFonts w:ascii="Times New Roman" w:eastAsia="Times New Roman" w:hAnsi="Times New Roman" w:cs="Times New Roman"/>
          <w:color w:val="538135" w:themeColor="accent6" w:themeShade="BF"/>
          <w:lang w:eastAsia="ru-RU"/>
        </w:rPr>
        <w:t xml:space="preserve"> </w:t>
      </w:r>
    </w:p>
    <w:p w:rsidR="0099253E" w:rsidRPr="00186E7F" w:rsidRDefault="005B313C" w:rsidP="002D1E7C">
      <w:pPr>
        <w:shd w:val="clear" w:color="auto" w:fill="FFFFFF"/>
        <w:spacing w:after="0" w:line="240" w:lineRule="auto"/>
        <w:ind w:firstLine="567"/>
        <w:jc w:val="both"/>
        <w:rPr>
          <w:rFonts w:ascii="Times New Roman" w:hAnsi="Times New Roman" w:cs="Times New Roman"/>
          <w:color w:val="538135" w:themeColor="accent6" w:themeShade="BF"/>
          <w:sz w:val="20"/>
          <w:szCs w:val="20"/>
        </w:rPr>
      </w:pPr>
      <w:r w:rsidRPr="00186E7F">
        <w:rPr>
          <w:rFonts w:ascii="Times New Roman" w:eastAsia="Times New Roman" w:hAnsi="Times New Roman" w:cs="Times New Roman"/>
          <w:color w:val="538135" w:themeColor="accent6" w:themeShade="BF"/>
          <w:lang w:eastAsia="ru-RU"/>
        </w:rPr>
        <w:t xml:space="preserve">В случае заимствования </w:t>
      </w:r>
      <w:r w:rsidRPr="00186E7F">
        <w:rPr>
          <w:rFonts w:ascii="Times New Roman" w:eastAsia="Times New Roman" w:hAnsi="Times New Roman" w:cs="Times New Roman"/>
          <w:b/>
          <w:color w:val="538135" w:themeColor="accent6" w:themeShade="BF"/>
          <w:lang w:eastAsia="ru-RU"/>
        </w:rPr>
        <w:t>таблиц, графиков, рисунков, диаграмм</w:t>
      </w:r>
      <w:r w:rsidRPr="00186E7F">
        <w:rPr>
          <w:rFonts w:ascii="Times New Roman" w:eastAsia="Times New Roman" w:hAnsi="Times New Roman" w:cs="Times New Roman"/>
          <w:color w:val="538135" w:themeColor="accent6" w:themeShade="BF"/>
          <w:lang w:eastAsia="ru-RU"/>
        </w:rPr>
        <w:t xml:space="preserve"> и другого иллюстративного материала следует указывать источник. Ссылки на таблицы, рисунки, графики, диаграммы и др. в тексте обязательны; иллюстративный материал помещаю</w:t>
      </w:r>
      <w:r w:rsidR="00D47448" w:rsidRPr="00186E7F">
        <w:rPr>
          <w:rFonts w:ascii="Times New Roman" w:eastAsia="Times New Roman" w:hAnsi="Times New Roman" w:cs="Times New Roman"/>
          <w:color w:val="538135" w:themeColor="accent6" w:themeShade="BF"/>
          <w:lang w:eastAsia="ru-RU"/>
        </w:rPr>
        <w:t>т после ссылок на него в тексте (пример: табл. 1), (пример: рис. 1).</w:t>
      </w:r>
    </w:p>
    <w:p w:rsidR="005D2012" w:rsidRPr="00186E7F" w:rsidRDefault="002D1E7C" w:rsidP="002D1E7C">
      <w:pPr>
        <w:spacing w:after="0" w:line="240" w:lineRule="auto"/>
        <w:ind w:firstLine="567"/>
        <w:jc w:val="both"/>
        <w:rPr>
          <w:rFonts w:ascii="Times New Roman" w:hAnsi="Times New Roman" w:cs="Times New Roman"/>
          <w:b/>
          <w:color w:val="538135" w:themeColor="accent6" w:themeShade="BF"/>
        </w:rPr>
      </w:pPr>
      <w:r w:rsidRPr="00186E7F">
        <w:rPr>
          <w:rFonts w:ascii="Times New Roman" w:hAnsi="Times New Roman" w:cs="Times New Roman"/>
          <w:b/>
          <w:color w:val="538135" w:themeColor="accent6" w:themeShade="BF"/>
        </w:rPr>
        <w:t xml:space="preserve">Оформление таблиц: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В</w:t>
      </w:r>
      <w:r w:rsidR="002D1E7C" w:rsidRPr="00186E7F">
        <w:rPr>
          <w:rFonts w:ascii="Times New Roman" w:hAnsi="Times New Roman" w:cs="Times New Roman"/>
          <w:color w:val="538135" w:themeColor="accent6" w:themeShade="BF"/>
        </w:rPr>
        <w:t>се таблицы в статье должны иметь нумерационный заголовок, то есть быть пронумерованы арабскими цифрами без сокращени</w:t>
      </w:r>
      <w:r w:rsidRPr="00186E7F">
        <w:rPr>
          <w:rFonts w:ascii="Times New Roman" w:hAnsi="Times New Roman" w:cs="Times New Roman"/>
          <w:color w:val="538135" w:themeColor="accent6" w:themeShade="BF"/>
        </w:rPr>
        <w:t xml:space="preserve">я слова «Таблица» и без знака №.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в тексте статьи приведена одна таблица, то нумерационный заголовок не используется, слово «Таблица» сохраняется.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Название таблицы и её содержание имеют</w:t>
      </w:r>
      <w:r w:rsidR="002D1E7C" w:rsidRPr="00186E7F">
        <w:rPr>
          <w:rFonts w:ascii="Times New Roman" w:hAnsi="Times New Roman" w:cs="Times New Roman"/>
          <w:color w:val="538135" w:themeColor="accent6" w:themeShade="BF"/>
        </w:rPr>
        <w:t xml:space="preserve"> шрифт Times New Roman, размер 10 </w:t>
      </w:r>
      <w:proofErr w:type="spellStart"/>
      <w:r w:rsidR="002D1E7C"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w:t>
      </w:r>
      <w:r w:rsidR="002D1E7C" w:rsidRPr="00186E7F">
        <w:rPr>
          <w:rFonts w:ascii="Times New Roman" w:hAnsi="Times New Roman" w:cs="Times New Roman"/>
          <w:color w:val="538135" w:themeColor="accent6" w:themeShade="BF"/>
        </w:rPr>
        <w:t xml:space="preserve">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Н</w:t>
      </w:r>
      <w:r w:rsidR="002D1E7C" w:rsidRPr="00186E7F">
        <w:rPr>
          <w:rFonts w:ascii="Times New Roman" w:hAnsi="Times New Roman" w:cs="Times New Roman"/>
          <w:color w:val="538135" w:themeColor="accent6" w:themeShade="BF"/>
        </w:rPr>
        <w:t>азвание таблицы полужирным начертанием, после названия точка не ставится, недопустимо использование с</w:t>
      </w:r>
      <w:r w:rsidR="009131BF">
        <w:rPr>
          <w:rFonts w:ascii="Times New Roman" w:hAnsi="Times New Roman" w:cs="Times New Roman"/>
          <w:color w:val="538135" w:themeColor="accent6" w:themeShade="BF"/>
        </w:rPr>
        <w:t>окращений и аббревиатур, по центру страницы.</w:t>
      </w:r>
      <w:r w:rsidR="002D1E7C" w:rsidRPr="00186E7F">
        <w:rPr>
          <w:rFonts w:ascii="Times New Roman" w:hAnsi="Times New Roman" w:cs="Times New Roman"/>
          <w:color w:val="538135" w:themeColor="accent6" w:themeShade="BF"/>
        </w:rPr>
        <w:t xml:space="preserve"> </w:t>
      </w:r>
    </w:p>
    <w:p w:rsidR="005D2012" w:rsidRPr="00186E7F" w:rsidRDefault="002D1E7C"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Таблица должна иметь чёткие границы</w:t>
      </w:r>
      <w:r w:rsidR="00514A9B" w:rsidRPr="00186E7F">
        <w:rPr>
          <w:rFonts w:ascii="Times New Roman" w:hAnsi="Times New Roman" w:cs="Times New Roman"/>
          <w:color w:val="538135" w:themeColor="accent6" w:themeShade="BF"/>
        </w:rPr>
        <w:t xml:space="preserve"> (строки, графы)</w:t>
      </w:r>
      <w:r w:rsidRPr="00186E7F">
        <w:rPr>
          <w:rFonts w:ascii="Times New Roman" w:hAnsi="Times New Roman" w:cs="Times New Roman"/>
          <w:color w:val="538135" w:themeColor="accent6" w:themeShade="BF"/>
        </w:rPr>
        <w:t xml:space="preserve">. </w:t>
      </w:r>
    </w:p>
    <w:p w:rsidR="002D1E7C" w:rsidRPr="00186E7F" w:rsidRDefault="002D1E7C"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в заголовках граф и строк </w:t>
      </w:r>
      <w:r w:rsidR="005D2012" w:rsidRPr="00186E7F">
        <w:rPr>
          <w:rFonts w:ascii="Times New Roman" w:hAnsi="Times New Roman" w:cs="Times New Roman"/>
          <w:color w:val="538135" w:themeColor="accent6" w:themeShade="BF"/>
        </w:rPr>
        <w:t xml:space="preserve">используются сокращения или </w:t>
      </w:r>
      <w:r w:rsidRPr="00186E7F">
        <w:rPr>
          <w:rFonts w:ascii="Times New Roman" w:hAnsi="Times New Roman" w:cs="Times New Roman"/>
          <w:color w:val="538135" w:themeColor="accent6" w:themeShade="BF"/>
        </w:rPr>
        <w:t xml:space="preserve">аббревиатуры, то в </w:t>
      </w:r>
      <w:r w:rsidRPr="00186E7F">
        <w:rPr>
          <w:rFonts w:ascii="Times New Roman" w:hAnsi="Times New Roman" w:cs="Times New Roman"/>
          <w:i/>
          <w:color w:val="538135" w:themeColor="accent6" w:themeShade="BF"/>
        </w:rPr>
        <w:t>Примечании</w:t>
      </w:r>
      <w:r w:rsidRPr="00186E7F">
        <w:rPr>
          <w:rFonts w:ascii="Times New Roman" w:hAnsi="Times New Roman" w:cs="Times New Roman"/>
          <w:color w:val="538135" w:themeColor="accent6" w:themeShade="BF"/>
        </w:rPr>
        <w:t xml:space="preserve"> к таблиц</w:t>
      </w:r>
      <w:r w:rsidR="005D2012" w:rsidRPr="00186E7F">
        <w:rPr>
          <w:rFonts w:ascii="Times New Roman" w:hAnsi="Times New Roman" w:cs="Times New Roman"/>
          <w:color w:val="538135" w:themeColor="accent6" w:themeShade="BF"/>
        </w:rPr>
        <w:t>е</w:t>
      </w:r>
      <w:r w:rsidRPr="00186E7F">
        <w:rPr>
          <w:rFonts w:ascii="Times New Roman" w:hAnsi="Times New Roman" w:cs="Times New Roman"/>
          <w:color w:val="538135" w:themeColor="accent6" w:themeShade="BF"/>
        </w:rPr>
        <w:t xml:space="preserve"> их необходимо расшифровать.</w:t>
      </w:r>
      <w:r w:rsidR="005D2012" w:rsidRPr="00186E7F">
        <w:rPr>
          <w:rFonts w:ascii="Times New Roman" w:hAnsi="Times New Roman" w:cs="Times New Roman"/>
          <w:color w:val="538135" w:themeColor="accent6" w:themeShade="BF"/>
        </w:rPr>
        <w:t xml:space="preserve">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Информация, представленная в таблицах, должна быть емкой, наглядной, понятной для восприятия и отвечать содержанию той части статьи, которую она иллюстрирует, но не дублировать ее.</w:t>
      </w:r>
    </w:p>
    <w:p w:rsidR="002D1E7C" w:rsidRPr="002D1E7C" w:rsidRDefault="002D1E7C" w:rsidP="00CE79F6">
      <w:pPr>
        <w:spacing w:after="0" w:line="240" w:lineRule="auto"/>
        <w:jc w:val="center"/>
        <w:rPr>
          <w:rFonts w:ascii="Times New Roman" w:hAnsi="Times New Roman" w:cs="Times New Roman"/>
          <w:sz w:val="20"/>
          <w:szCs w:val="20"/>
        </w:rPr>
      </w:pPr>
    </w:p>
    <w:p w:rsidR="00CE79F6" w:rsidRPr="00287D02" w:rsidRDefault="00CE79F6" w:rsidP="00CE79F6">
      <w:pPr>
        <w:spacing w:after="0" w:line="240" w:lineRule="auto"/>
        <w:jc w:val="center"/>
        <w:rPr>
          <w:rFonts w:ascii="Times New Roman" w:hAnsi="Times New Roman" w:cs="Times New Roman"/>
          <w:b/>
          <w:sz w:val="20"/>
          <w:szCs w:val="20"/>
        </w:rPr>
      </w:pPr>
      <w:r w:rsidRPr="00420455">
        <w:rPr>
          <w:rFonts w:ascii="Times New Roman" w:hAnsi="Times New Roman" w:cs="Times New Roman"/>
          <w:sz w:val="20"/>
          <w:szCs w:val="20"/>
        </w:rPr>
        <w:t>Таблица</w:t>
      </w:r>
      <w:r w:rsidRPr="00287D02">
        <w:rPr>
          <w:rFonts w:ascii="Times New Roman" w:hAnsi="Times New Roman" w:cs="Times New Roman"/>
          <w:sz w:val="20"/>
          <w:szCs w:val="20"/>
        </w:rPr>
        <w:t xml:space="preserve"> 1.</w:t>
      </w:r>
      <w:r w:rsidRPr="00287D02">
        <w:rPr>
          <w:rFonts w:ascii="Times New Roman" w:hAnsi="Times New Roman" w:cs="Times New Roman"/>
          <w:b/>
          <w:sz w:val="20"/>
          <w:szCs w:val="20"/>
        </w:rPr>
        <w:t xml:space="preserve"> </w:t>
      </w:r>
      <w:r w:rsidR="005B313C">
        <w:rPr>
          <w:rFonts w:ascii="Times New Roman" w:hAnsi="Times New Roman" w:cs="Times New Roman"/>
          <w:b/>
          <w:sz w:val="20"/>
          <w:szCs w:val="20"/>
        </w:rPr>
        <w:t>Название таблицы</w:t>
      </w:r>
    </w:p>
    <w:p w:rsidR="00CE79F6" w:rsidRPr="00514A9B" w:rsidRDefault="00CE79F6" w:rsidP="00F4770C">
      <w:pPr>
        <w:spacing w:after="0" w:line="240" w:lineRule="auto"/>
        <w:jc w:val="center"/>
        <w:rPr>
          <w:rFonts w:ascii="Times New Roman" w:hAnsi="Times New Roman" w:cs="Times New Roman"/>
          <w:sz w:val="20"/>
          <w:szCs w:val="20"/>
        </w:rPr>
      </w:pPr>
      <w:r w:rsidRPr="00420455">
        <w:rPr>
          <w:rFonts w:ascii="Times New Roman" w:hAnsi="Times New Roman" w:cs="Times New Roman"/>
          <w:sz w:val="20"/>
          <w:szCs w:val="20"/>
          <w:lang w:val="en-US"/>
        </w:rPr>
        <w:t>Table</w:t>
      </w:r>
      <w:r w:rsidRPr="005D65D4">
        <w:rPr>
          <w:rFonts w:ascii="Times New Roman" w:hAnsi="Times New Roman" w:cs="Times New Roman"/>
          <w:sz w:val="20"/>
          <w:szCs w:val="20"/>
        </w:rPr>
        <w:t xml:space="preserve"> 1.</w:t>
      </w:r>
      <w:r w:rsidRPr="005D65D4">
        <w:rPr>
          <w:rFonts w:ascii="Times New Roman" w:hAnsi="Times New Roman" w:cs="Times New Roman"/>
          <w:b/>
          <w:sz w:val="20"/>
          <w:szCs w:val="20"/>
        </w:rPr>
        <w:t xml:space="preserve"> </w:t>
      </w:r>
      <w:r w:rsidR="005B313C">
        <w:rPr>
          <w:rFonts w:ascii="Times New Roman" w:hAnsi="Times New Roman" w:cs="Times New Roman"/>
          <w:b/>
          <w:sz w:val="20"/>
          <w:szCs w:val="20"/>
        </w:rPr>
        <w:t>Название таблицы на английском языке</w:t>
      </w:r>
    </w:p>
    <w:tbl>
      <w:tblPr>
        <w:tblStyle w:val="a4"/>
        <w:tblW w:w="4709" w:type="pct"/>
        <w:jc w:val="center"/>
        <w:tblLook w:val="04A0" w:firstRow="1" w:lastRow="0" w:firstColumn="1" w:lastColumn="0" w:noHBand="0" w:noVBand="1"/>
      </w:tblPr>
      <w:tblGrid>
        <w:gridCol w:w="3538"/>
        <w:gridCol w:w="1986"/>
        <w:gridCol w:w="1846"/>
        <w:gridCol w:w="1698"/>
      </w:tblGrid>
      <w:tr w:rsidR="00CE79F6" w:rsidRPr="0092071D" w:rsidTr="008A0CB8">
        <w:trPr>
          <w:jc w:val="center"/>
        </w:trPr>
        <w:tc>
          <w:tcPr>
            <w:tcW w:w="1951" w:type="pct"/>
            <w:vAlign w:val="center"/>
          </w:tcPr>
          <w:p w:rsidR="00CE79F6" w:rsidRPr="00420455" w:rsidRDefault="00CE79F6" w:rsidP="00420455">
            <w:pPr>
              <w:jc w:val="center"/>
              <w:rPr>
                <w:rFonts w:ascii="Times New Roman" w:hAnsi="Times New Roman" w:cs="Times New Roman"/>
                <w:b/>
                <w:sz w:val="20"/>
                <w:szCs w:val="20"/>
              </w:rPr>
            </w:pPr>
          </w:p>
        </w:tc>
        <w:tc>
          <w:tcPr>
            <w:tcW w:w="1095" w:type="pct"/>
            <w:vAlign w:val="center"/>
          </w:tcPr>
          <w:p w:rsidR="00CE79F6" w:rsidRPr="00420455" w:rsidRDefault="00CE79F6" w:rsidP="000F35D1">
            <w:pPr>
              <w:jc w:val="center"/>
              <w:rPr>
                <w:rFonts w:ascii="Times New Roman" w:hAnsi="Times New Roman" w:cs="Times New Roman"/>
                <w:b/>
                <w:sz w:val="20"/>
                <w:szCs w:val="20"/>
              </w:rPr>
            </w:pPr>
          </w:p>
        </w:tc>
        <w:tc>
          <w:tcPr>
            <w:tcW w:w="1018" w:type="pct"/>
            <w:vAlign w:val="center"/>
          </w:tcPr>
          <w:p w:rsidR="00CE79F6" w:rsidRPr="00420455" w:rsidRDefault="00CE79F6" w:rsidP="000F35D1">
            <w:pPr>
              <w:jc w:val="center"/>
              <w:rPr>
                <w:rFonts w:ascii="Times New Roman" w:hAnsi="Times New Roman" w:cs="Times New Roman"/>
                <w:b/>
                <w:sz w:val="20"/>
                <w:szCs w:val="20"/>
              </w:rPr>
            </w:pPr>
          </w:p>
        </w:tc>
        <w:tc>
          <w:tcPr>
            <w:tcW w:w="936" w:type="pct"/>
            <w:vAlign w:val="center"/>
          </w:tcPr>
          <w:p w:rsidR="00CE79F6" w:rsidRPr="00420455" w:rsidRDefault="00CE79F6" w:rsidP="00420455">
            <w:pPr>
              <w:jc w:val="center"/>
              <w:rPr>
                <w:rFonts w:ascii="Times New Roman" w:hAnsi="Times New Roman" w:cs="Times New Roman"/>
                <w:b/>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CE79F6" w:rsidRPr="0092071D" w:rsidTr="008A0CB8">
        <w:trPr>
          <w:jc w:val="center"/>
        </w:trPr>
        <w:tc>
          <w:tcPr>
            <w:tcW w:w="1951" w:type="pct"/>
          </w:tcPr>
          <w:p w:rsidR="00CE79F6" w:rsidRPr="00420455" w:rsidRDefault="00CE79F6" w:rsidP="00420455">
            <w:pPr>
              <w:rPr>
                <w:rFonts w:ascii="Times New Roman" w:hAnsi="Times New Roman" w:cs="Times New Roman"/>
                <w:sz w:val="20"/>
                <w:szCs w:val="20"/>
              </w:rPr>
            </w:pPr>
          </w:p>
        </w:tc>
        <w:tc>
          <w:tcPr>
            <w:tcW w:w="1095" w:type="pct"/>
            <w:vAlign w:val="center"/>
          </w:tcPr>
          <w:p w:rsidR="00CE79F6" w:rsidRPr="00420455" w:rsidRDefault="00CE79F6" w:rsidP="000F35D1">
            <w:pPr>
              <w:jc w:val="center"/>
              <w:rPr>
                <w:rFonts w:ascii="Times New Roman" w:hAnsi="Times New Roman" w:cs="Times New Roman"/>
                <w:sz w:val="20"/>
                <w:szCs w:val="20"/>
              </w:rPr>
            </w:pPr>
          </w:p>
        </w:tc>
        <w:tc>
          <w:tcPr>
            <w:tcW w:w="1018" w:type="pct"/>
            <w:vAlign w:val="center"/>
          </w:tcPr>
          <w:p w:rsidR="00CE79F6" w:rsidRPr="00420455" w:rsidRDefault="00CE79F6" w:rsidP="000F35D1">
            <w:pPr>
              <w:jc w:val="center"/>
              <w:rPr>
                <w:rFonts w:ascii="Times New Roman" w:hAnsi="Times New Roman" w:cs="Times New Roman"/>
                <w:sz w:val="20"/>
                <w:szCs w:val="20"/>
              </w:rPr>
            </w:pPr>
          </w:p>
        </w:tc>
        <w:tc>
          <w:tcPr>
            <w:tcW w:w="936" w:type="pct"/>
            <w:vAlign w:val="center"/>
          </w:tcPr>
          <w:p w:rsidR="00CE79F6" w:rsidRPr="00420455" w:rsidRDefault="00CE79F6" w:rsidP="00420455">
            <w:pPr>
              <w:jc w:val="center"/>
              <w:rPr>
                <w:rFonts w:ascii="Times New Roman" w:hAnsi="Times New Roman" w:cs="Times New Roman"/>
                <w:sz w:val="20"/>
                <w:szCs w:val="20"/>
              </w:rPr>
            </w:pPr>
          </w:p>
        </w:tc>
      </w:tr>
      <w:tr w:rsidR="00D90A85" w:rsidRPr="0092071D" w:rsidTr="008A0CB8">
        <w:trPr>
          <w:jc w:val="center"/>
        </w:trPr>
        <w:tc>
          <w:tcPr>
            <w:tcW w:w="1951" w:type="pct"/>
          </w:tcPr>
          <w:p w:rsidR="00D90A85" w:rsidRPr="00420455" w:rsidRDefault="00D90A85" w:rsidP="00420455">
            <w:pPr>
              <w:rPr>
                <w:rFonts w:ascii="Times New Roman" w:hAnsi="Times New Roman" w:cs="Times New Roman"/>
                <w:sz w:val="20"/>
                <w:szCs w:val="20"/>
              </w:rPr>
            </w:pPr>
          </w:p>
        </w:tc>
        <w:tc>
          <w:tcPr>
            <w:tcW w:w="1095" w:type="pct"/>
            <w:vAlign w:val="center"/>
          </w:tcPr>
          <w:p w:rsidR="00D90A85" w:rsidRPr="00420455" w:rsidRDefault="00D90A85" w:rsidP="000F35D1">
            <w:pPr>
              <w:jc w:val="center"/>
              <w:rPr>
                <w:rFonts w:ascii="Times New Roman" w:hAnsi="Times New Roman" w:cs="Times New Roman"/>
                <w:sz w:val="20"/>
                <w:szCs w:val="20"/>
              </w:rPr>
            </w:pPr>
          </w:p>
        </w:tc>
        <w:tc>
          <w:tcPr>
            <w:tcW w:w="1018" w:type="pct"/>
            <w:vAlign w:val="center"/>
          </w:tcPr>
          <w:p w:rsidR="00D90A85" w:rsidRPr="00420455" w:rsidRDefault="00D90A85" w:rsidP="000F35D1">
            <w:pPr>
              <w:jc w:val="center"/>
              <w:rPr>
                <w:rFonts w:ascii="Times New Roman" w:hAnsi="Times New Roman" w:cs="Times New Roman"/>
                <w:sz w:val="20"/>
                <w:szCs w:val="20"/>
              </w:rPr>
            </w:pPr>
          </w:p>
        </w:tc>
        <w:tc>
          <w:tcPr>
            <w:tcW w:w="936" w:type="pct"/>
            <w:vAlign w:val="center"/>
          </w:tcPr>
          <w:p w:rsidR="00D90A85" w:rsidRPr="00420455" w:rsidRDefault="00D90A85" w:rsidP="00420455">
            <w:pPr>
              <w:jc w:val="center"/>
              <w:rPr>
                <w:rFonts w:ascii="Times New Roman" w:hAnsi="Times New Roman" w:cs="Times New Roman"/>
                <w:sz w:val="20"/>
                <w:szCs w:val="20"/>
              </w:rPr>
            </w:pPr>
          </w:p>
        </w:tc>
      </w:tr>
    </w:tbl>
    <w:p w:rsidR="005D2012" w:rsidRDefault="005D2012" w:rsidP="005D2012">
      <w:pPr>
        <w:pStyle w:val="a5"/>
        <w:spacing w:before="0" w:beforeAutospacing="0" w:after="0" w:afterAutospacing="0"/>
        <w:ind w:firstLine="567"/>
        <w:rPr>
          <w:i/>
          <w:noProof/>
          <w:sz w:val="20"/>
          <w:szCs w:val="20"/>
        </w:rPr>
      </w:pPr>
      <w:r w:rsidRPr="00420455">
        <w:rPr>
          <w:i/>
          <w:noProof/>
          <w:sz w:val="20"/>
          <w:szCs w:val="20"/>
        </w:rPr>
        <w:t xml:space="preserve">Примечание: </w:t>
      </w:r>
    </w:p>
    <w:p w:rsidR="009122DF" w:rsidRPr="005D2012" w:rsidRDefault="005D2012" w:rsidP="005D2012">
      <w:pPr>
        <w:pStyle w:val="a5"/>
        <w:spacing w:before="0" w:beforeAutospacing="0" w:after="0" w:afterAutospacing="0"/>
        <w:ind w:firstLine="567"/>
        <w:rPr>
          <w:noProof/>
        </w:rPr>
      </w:pPr>
      <w:r w:rsidRPr="005D2012">
        <w:rPr>
          <w:i/>
          <w:sz w:val="20"/>
          <w:szCs w:val="20"/>
          <w:lang w:val="en-US"/>
        </w:rPr>
        <w:t>Note:</w:t>
      </w:r>
    </w:p>
    <w:p w:rsidR="00A8466C" w:rsidRDefault="00A8466C" w:rsidP="00CE79F6">
      <w:pPr>
        <w:spacing w:after="0" w:line="240" w:lineRule="auto"/>
        <w:jc w:val="center"/>
        <w:rPr>
          <w:rFonts w:ascii="Times New Roman" w:hAnsi="Times New Roman" w:cs="Times New Roman"/>
          <w:sz w:val="20"/>
          <w:szCs w:val="20"/>
        </w:rPr>
      </w:pPr>
    </w:p>
    <w:p w:rsidR="009131BF" w:rsidRDefault="009131BF" w:rsidP="005D2012">
      <w:pPr>
        <w:spacing w:after="0" w:line="240" w:lineRule="auto"/>
        <w:jc w:val="both"/>
        <w:rPr>
          <w:rFonts w:ascii="Times New Roman" w:hAnsi="Times New Roman" w:cs="Times New Roman"/>
          <w:b/>
          <w:color w:val="538135" w:themeColor="accent6" w:themeShade="BF"/>
        </w:rPr>
      </w:pPr>
    </w:p>
    <w:p w:rsidR="005B313C" w:rsidRPr="00186E7F" w:rsidRDefault="005D2012" w:rsidP="005D2012">
      <w:pPr>
        <w:spacing w:after="0" w:line="240" w:lineRule="auto"/>
        <w:jc w:val="both"/>
        <w:rPr>
          <w:rFonts w:ascii="Times New Roman" w:hAnsi="Times New Roman" w:cs="Times New Roman"/>
          <w:b/>
          <w:color w:val="538135" w:themeColor="accent6" w:themeShade="BF"/>
        </w:rPr>
      </w:pPr>
      <w:r w:rsidRPr="00186E7F">
        <w:rPr>
          <w:rFonts w:ascii="Times New Roman" w:hAnsi="Times New Roman" w:cs="Times New Roman"/>
          <w:b/>
          <w:color w:val="538135" w:themeColor="accent6" w:themeShade="BF"/>
        </w:rPr>
        <w:lastRenderedPageBreak/>
        <w:t>Оформление рисунков:</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Все </w:t>
      </w:r>
      <w:r w:rsidR="00D47448" w:rsidRPr="00186E7F">
        <w:rPr>
          <w:rFonts w:ascii="Times New Roman" w:hAnsi="Times New Roman" w:cs="Times New Roman"/>
          <w:color w:val="538135" w:themeColor="accent6" w:themeShade="BF"/>
        </w:rPr>
        <w:t xml:space="preserve">рисунки </w:t>
      </w:r>
      <w:r w:rsidRPr="00186E7F">
        <w:rPr>
          <w:rFonts w:ascii="Times New Roman" w:hAnsi="Times New Roman" w:cs="Times New Roman"/>
          <w:color w:val="538135" w:themeColor="accent6" w:themeShade="BF"/>
        </w:rPr>
        <w:t>в статье должны иметь нумерационный заголовок, то есть быть пронумерованы арабскими цифрами без сокращения слова «</w:t>
      </w:r>
      <w:r w:rsidR="00D47448" w:rsidRPr="00186E7F">
        <w:rPr>
          <w:rFonts w:ascii="Times New Roman" w:hAnsi="Times New Roman" w:cs="Times New Roman"/>
          <w:color w:val="538135" w:themeColor="accent6" w:themeShade="BF"/>
        </w:rPr>
        <w:t>Рисунок</w:t>
      </w:r>
      <w:r w:rsidRPr="00186E7F">
        <w:rPr>
          <w:rFonts w:ascii="Times New Roman" w:hAnsi="Times New Roman" w:cs="Times New Roman"/>
          <w:color w:val="538135" w:themeColor="accent6" w:themeShade="BF"/>
        </w:rPr>
        <w:t xml:space="preserve">» и без знака №.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w:t>
      </w:r>
      <w:r w:rsidR="00BA1039" w:rsidRPr="00186E7F">
        <w:rPr>
          <w:rFonts w:ascii="Times New Roman" w:hAnsi="Times New Roman" w:cs="Times New Roman"/>
          <w:color w:val="538135" w:themeColor="accent6" w:themeShade="BF"/>
        </w:rPr>
        <w:t>в тексте статьи приведён</w:t>
      </w:r>
      <w:r w:rsidRPr="00186E7F">
        <w:rPr>
          <w:rFonts w:ascii="Times New Roman" w:hAnsi="Times New Roman" w:cs="Times New Roman"/>
          <w:color w:val="538135" w:themeColor="accent6" w:themeShade="BF"/>
        </w:rPr>
        <w:t xml:space="preserve"> од</w:t>
      </w:r>
      <w:r w:rsidR="00BA1039" w:rsidRPr="00186E7F">
        <w:rPr>
          <w:rFonts w:ascii="Times New Roman" w:hAnsi="Times New Roman" w:cs="Times New Roman"/>
          <w:color w:val="538135" w:themeColor="accent6" w:themeShade="BF"/>
        </w:rPr>
        <w:t>и</w:t>
      </w:r>
      <w:r w:rsidRPr="00186E7F">
        <w:rPr>
          <w:rFonts w:ascii="Times New Roman" w:hAnsi="Times New Roman" w:cs="Times New Roman"/>
          <w:color w:val="538135" w:themeColor="accent6" w:themeShade="BF"/>
        </w:rPr>
        <w:t xml:space="preserve">н </w:t>
      </w:r>
      <w:r w:rsidR="00BA1039" w:rsidRPr="00186E7F">
        <w:rPr>
          <w:rFonts w:ascii="Times New Roman" w:hAnsi="Times New Roman" w:cs="Times New Roman"/>
          <w:color w:val="538135" w:themeColor="accent6" w:themeShade="BF"/>
        </w:rPr>
        <w:t>рисунок</w:t>
      </w:r>
      <w:r w:rsidRPr="00186E7F">
        <w:rPr>
          <w:rFonts w:ascii="Times New Roman" w:hAnsi="Times New Roman" w:cs="Times New Roman"/>
          <w:color w:val="538135" w:themeColor="accent6" w:themeShade="BF"/>
        </w:rPr>
        <w:t>, то нумерационный заголовок не используется, слово «</w:t>
      </w:r>
      <w:r w:rsidR="00B649EC" w:rsidRPr="00186E7F">
        <w:rPr>
          <w:rFonts w:ascii="Times New Roman" w:hAnsi="Times New Roman" w:cs="Times New Roman"/>
          <w:color w:val="538135" w:themeColor="accent6" w:themeShade="BF"/>
        </w:rPr>
        <w:t>Рисунок</w:t>
      </w:r>
      <w:r w:rsidRPr="00186E7F">
        <w:rPr>
          <w:rFonts w:ascii="Times New Roman" w:hAnsi="Times New Roman" w:cs="Times New Roman"/>
          <w:color w:val="538135" w:themeColor="accent6" w:themeShade="BF"/>
        </w:rPr>
        <w:t xml:space="preserve">» сохраняется.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Название </w:t>
      </w:r>
      <w:r w:rsidR="00BA1039" w:rsidRPr="00186E7F">
        <w:rPr>
          <w:rFonts w:ascii="Times New Roman" w:hAnsi="Times New Roman" w:cs="Times New Roman"/>
          <w:color w:val="538135" w:themeColor="accent6" w:themeShade="BF"/>
        </w:rPr>
        <w:t>рисунка</w:t>
      </w:r>
      <w:r w:rsidRPr="00186E7F">
        <w:rPr>
          <w:rFonts w:ascii="Times New Roman" w:hAnsi="Times New Roman" w:cs="Times New Roman"/>
          <w:color w:val="538135" w:themeColor="accent6" w:themeShade="BF"/>
        </w:rPr>
        <w:t xml:space="preserve"> и е</w:t>
      </w:r>
      <w:r w:rsidR="00BA1039" w:rsidRPr="00186E7F">
        <w:rPr>
          <w:rFonts w:ascii="Times New Roman" w:hAnsi="Times New Roman" w:cs="Times New Roman"/>
          <w:color w:val="538135" w:themeColor="accent6" w:themeShade="BF"/>
        </w:rPr>
        <w:t>го</w:t>
      </w:r>
      <w:r w:rsidRPr="00186E7F">
        <w:rPr>
          <w:rFonts w:ascii="Times New Roman" w:hAnsi="Times New Roman" w:cs="Times New Roman"/>
          <w:color w:val="538135" w:themeColor="accent6" w:themeShade="BF"/>
        </w:rPr>
        <w:t xml:space="preserve"> содержание имеют шрифт Times New Roman, размер 10 </w:t>
      </w:r>
      <w:proofErr w:type="spellStart"/>
      <w:r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 xml:space="preserve">. </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Название </w:t>
      </w:r>
      <w:r w:rsidR="00BA1039" w:rsidRPr="00186E7F">
        <w:rPr>
          <w:rFonts w:ascii="Times New Roman" w:hAnsi="Times New Roman" w:cs="Times New Roman"/>
          <w:color w:val="538135" w:themeColor="accent6" w:themeShade="BF"/>
        </w:rPr>
        <w:t>рисунка</w:t>
      </w:r>
      <w:r w:rsidRPr="00186E7F">
        <w:rPr>
          <w:rFonts w:ascii="Times New Roman" w:hAnsi="Times New Roman" w:cs="Times New Roman"/>
          <w:color w:val="538135" w:themeColor="accent6" w:themeShade="BF"/>
        </w:rPr>
        <w:t xml:space="preserve"> полужирным начертанием, после названия точка не ставится, недопустимо использ</w:t>
      </w:r>
      <w:r w:rsidR="009131BF">
        <w:rPr>
          <w:rFonts w:ascii="Times New Roman" w:hAnsi="Times New Roman" w:cs="Times New Roman"/>
          <w:color w:val="538135" w:themeColor="accent6" w:themeShade="BF"/>
        </w:rPr>
        <w:t>ование сокращений и аббревиатур, по центру страницы.</w:t>
      </w:r>
      <w:r w:rsidRPr="00186E7F">
        <w:rPr>
          <w:rFonts w:ascii="Times New Roman" w:hAnsi="Times New Roman" w:cs="Times New Roman"/>
          <w:color w:val="538135" w:themeColor="accent6" w:themeShade="BF"/>
        </w:rPr>
        <w:t xml:space="preserve"> </w:t>
      </w:r>
    </w:p>
    <w:p w:rsidR="005D2012" w:rsidRPr="00186E7F" w:rsidRDefault="00BA1039"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Рисунок</w:t>
      </w:r>
      <w:r w:rsidR="005D2012" w:rsidRPr="00186E7F">
        <w:rPr>
          <w:rFonts w:ascii="Times New Roman" w:hAnsi="Times New Roman" w:cs="Times New Roman"/>
          <w:color w:val="538135" w:themeColor="accent6" w:themeShade="BF"/>
        </w:rPr>
        <w:t xml:space="preserve"> долж</w:t>
      </w:r>
      <w:r w:rsidRPr="00186E7F">
        <w:rPr>
          <w:rFonts w:ascii="Times New Roman" w:hAnsi="Times New Roman" w:cs="Times New Roman"/>
          <w:color w:val="538135" w:themeColor="accent6" w:themeShade="BF"/>
        </w:rPr>
        <w:t>е</w:t>
      </w:r>
      <w:r w:rsidR="009131BF">
        <w:rPr>
          <w:rFonts w:ascii="Times New Roman" w:hAnsi="Times New Roman" w:cs="Times New Roman"/>
          <w:color w:val="538135" w:themeColor="accent6" w:themeShade="BF"/>
        </w:rPr>
        <w:t>н иметь чёткие границы.</w:t>
      </w:r>
    </w:p>
    <w:p w:rsidR="005D2012" w:rsidRPr="00186E7F" w:rsidRDefault="005D2012"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Если в </w:t>
      </w:r>
      <w:r w:rsidR="00BA1039" w:rsidRPr="00186E7F">
        <w:rPr>
          <w:rFonts w:ascii="Times New Roman" w:hAnsi="Times New Roman" w:cs="Times New Roman"/>
          <w:color w:val="538135" w:themeColor="accent6" w:themeShade="BF"/>
        </w:rPr>
        <w:t>рисунке</w:t>
      </w:r>
      <w:r w:rsidRPr="00186E7F">
        <w:rPr>
          <w:rFonts w:ascii="Times New Roman" w:hAnsi="Times New Roman" w:cs="Times New Roman"/>
          <w:color w:val="538135" w:themeColor="accent6" w:themeShade="BF"/>
        </w:rPr>
        <w:t xml:space="preserve"> используются сокращения или аббревиатуры, то в </w:t>
      </w:r>
      <w:r w:rsidRPr="00186E7F">
        <w:rPr>
          <w:rFonts w:ascii="Times New Roman" w:hAnsi="Times New Roman" w:cs="Times New Roman"/>
          <w:i/>
          <w:color w:val="538135" w:themeColor="accent6" w:themeShade="BF"/>
        </w:rPr>
        <w:t>Примечании</w:t>
      </w:r>
      <w:r w:rsidRPr="00186E7F">
        <w:rPr>
          <w:rFonts w:ascii="Times New Roman" w:hAnsi="Times New Roman" w:cs="Times New Roman"/>
          <w:color w:val="538135" w:themeColor="accent6" w:themeShade="BF"/>
        </w:rPr>
        <w:t xml:space="preserve"> их необходимо расшифровать. </w:t>
      </w:r>
    </w:p>
    <w:p w:rsidR="00BA1039" w:rsidRPr="00186E7F" w:rsidRDefault="00BA1039" w:rsidP="005D2012">
      <w:pPr>
        <w:pStyle w:val="a3"/>
        <w:numPr>
          <w:ilvl w:val="0"/>
          <w:numId w:val="27"/>
        </w:numPr>
        <w:spacing w:after="0" w:line="240" w:lineRule="auto"/>
        <w:ind w:left="0"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Рисунки в чёрно-белом цвете.</w:t>
      </w:r>
    </w:p>
    <w:p w:rsidR="005D2012" w:rsidRPr="005D2012" w:rsidRDefault="005D2012" w:rsidP="005D2012">
      <w:pPr>
        <w:spacing w:after="0" w:line="240" w:lineRule="auto"/>
        <w:jc w:val="both"/>
        <w:rPr>
          <w:rFonts w:ascii="Times New Roman" w:hAnsi="Times New Roman" w:cs="Times New Roman"/>
        </w:rPr>
      </w:pPr>
    </w:p>
    <w:tbl>
      <w:tblPr>
        <w:tblStyle w:val="a4"/>
        <w:tblW w:w="0" w:type="auto"/>
        <w:tblInd w:w="2689" w:type="dxa"/>
        <w:tblLook w:val="04A0" w:firstRow="1" w:lastRow="0" w:firstColumn="1" w:lastColumn="0" w:noHBand="0" w:noVBand="1"/>
      </w:tblPr>
      <w:tblGrid>
        <w:gridCol w:w="4819"/>
      </w:tblGrid>
      <w:tr w:rsidR="00BA1039" w:rsidTr="00BA1039">
        <w:trPr>
          <w:trHeight w:val="1925"/>
        </w:trPr>
        <w:tc>
          <w:tcPr>
            <w:tcW w:w="4819" w:type="dxa"/>
          </w:tcPr>
          <w:p w:rsidR="00BA1039" w:rsidRDefault="00BA1039" w:rsidP="00CE79F6">
            <w:pPr>
              <w:jc w:val="center"/>
              <w:rPr>
                <w:rFonts w:ascii="Times New Roman" w:hAnsi="Times New Roman" w:cs="Times New Roman"/>
                <w:sz w:val="20"/>
                <w:szCs w:val="20"/>
              </w:rPr>
            </w:pPr>
          </w:p>
        </w:tc>
      </w:tr>
    </w:tbl>
    <w:p w:rsidR="00CE79F6" w:rsidRPr="00420455" w:rsidRDefault="00CE79F6" w:rsidP="00CE79F6">
      <w:pPr>
        <w:spacing w:after="0" w:line="240" w:lineRule="auto"/>
        <w:jc w:val="center"/>
        <w:rPr>
          <w:rFonts w:ascii="Times New Roman" w:hAnsi="Times New Roman" w:cs="Times New Roman"/>
          <w:b/>
          <w:sz w:val="20"/>
          <w:szCs w:val="20"/>
        </w:rPr>
      </w:pPr>
      <w:r w:rsidRPr="00420455">
        <w:rPr>
          <w:rFonts w:ascii="Times New Roman" w:hAnsi="Times New Roman" w:cs="Times New Roman"/>
          <w:sz w:val="20"/>
          <w:szCs w:val="20"/>
        </w:rPr>
        <w:t>Рис</w:t>
      </w:r>
      <w:r w:rsidR="000F356E">
        <w:rPr>
          <w:rFonts w:ascii="Times New Roman" w:hAnsi="Times New Roman" w:cs="Times New Roman"/>
          <w:sz w:val="20"/>
          <w:szCs w:val="20"/>
        </w:rPr>
        <w:t>унок</w:t>
      </w:r>
      <w:r w:rsidRPr="00420455">
        <w:rPr>
          <w:rFonts w:ascii="Times New Roman" w:hAnsi="Times New Roman" w:cs="Times New Roman"/>
          <w:sz w:val="20"/>
          <w:szCs w:val="20"/>
        </w:rPr>
        <w:t xml:space="preserve"> 1.</w:t>
      </w:r>
      <w:r w:rsidRPr="00420455">
        <w:rPr>
          <w:rFonts w:ascii="Times New Roman" w:hAnsi="Times New Roman" w:cs="Times New Roman"/>
          <w:b/>
          <w:sz w:val="20"/>
          <w:szCs w:val="20"/>
        </w:rPr>
        <w:t xml:space="preserve"> </w:t>
      </w:r>
      <w:r w:rsidR="005D2012">
        <w:rPr>
          <w:rFonts w:ascii="Times New Roman" w:hAnsi="Times New Roman" w:cs="Times New Roman"/>
          <w:b/>
          <w:sz w:val="20"/>
          <w:szCs w:val="20"/>
        </w:rPr>
        <w:t>Название рисунка</w:t>
      </w:r>
    </w:p>
    <w:p w:rsidR="00CE79F6" w:rsidRPr="00BA1039" w:rsidRDefault="000F356E" w:rsidP="00CE79F6">
      <w:pPr>
        <w:spacing w:after="0" w:line="240" w:lineRule="auto"/>
        <w:jc w:val="center"/>
        <w:rPr>
          <w:rFonts w:ascii="Times New Roman" w:hAnsi="Times New Roman" w:cs="Times New Roman"/>
          <w:b/>
          <w:sz w:val="20"/>
          <w:szCs w:val="20"/>
        </w:rPr>
      </w:pPr>
      <w:r w:rsidRPr="000F356E">
        <w:rPr>
          <w:rFonts w:ascii="Times New Roman" w:hAnsi="Times New Roman" w:cs="Times New Roman"/>
          <w:sz w:val="20"/>
          <w:szCs w:val="20"/>
          <w:lang w:val="en-US"/>
        </w:rPr>
        <w:t>Figure</w:t>
      </w:r>
      <w:r w:rsidR="00CE79F6" w:rsidRPr="00514A9B">
        <w:rPr>
          <w:rFonts w:ascii="Times New Roman" w:hAnsi="Times New Roman" w:cs="Times New Roman"/>
          <w:sz w:val="20"/>
          <w:szCs w:val="20"/>
        </w:rPr>
        <w:t xml:space="preserve"> 1.</w:t>
      </w:r>
      <w:r w:rsidR="00CE79F6" w:rsidRPr="00514A9B">
        <w:rPr>
          <w:rFonts w:ascii="Times New Roman" w:hAnsi="Times New Roman" w:cs="Times New Roman"/>
          <w:b/>
          <w:sz w:val="20"/>
          <w:szCs w:val="20"/>
        </w:rPr>
        <w:t xml:space="preserve"> </w:t>
      </w:r>
      <w:r w:rsidR="005D2012">
        <w:rPr>
          <w:rFonts w:ascii="Times New Roman" w:hAnsi="Times New Roman" w:cs="Times New Roman"/>
          <w:b/>
          <w:sz w:val="20"/>
          <w:szCs w:val="20"/>
        </w:rPr>
        <w:t>Название рисунка на английском языке</w:t>
      </w:r>
      <w:r w:rsidR="00CE79F6" w:rsidRPr="00BA1039">
        <w:rPr>
          <w:rFonts w:ascii="Times New Roman" w:hAnsi="Times New Roman" w:cs="Times New Roman"/>
          <w:b/>
          <w:sz w:val="20"/>
          <w:szCs w:val="20"/>
        </w:rPr>
        <w:t xml:space="preserve"> </w:t>
      </w:r>
    </w:p>
    <w:p w:rsidR="003E023D" w:rsidRPr="00420455" w:rsidRDefault="003E023D" w:rsidP="003E023D">
      <w:pPr>
        <w:pStyle w:val="a5"/>
        <w:spacing w:before="0" w:beforeAutospacing="0" w:after="0" w:afterAutospacing="0"/>
        <w:jc w:val="center"/>
        <w:rPr>
          <w:i/>
          <w:sz w:val="20"/>
          <w:szCs w:val="20"/>
        </w:rPr>
      </w:pPr>
      <w:r w:rsidRPr="00420455">
        <w:rPr>
          <w:i/>
          <w:noProof/>
          <w:sz w:val="20"/>
          <w:szCs w:val="20"/>
        </w:rPr>
        <w:t xml:space="preserve">Примечание: </w:t>
      </w:r>
    </w:p>
    <w:p w:rsidR="003E023D" w:rsidRPr="00BA1039" w:rsidRDefault="003E023D" w:rsidP="003E023D">
      <w:pPr>
        <w:pStyle w:val="a5"/>
        <w:spacing w:before="0" w:beforeAutospacing="0" w:after="0" w:afterAutospacing="0"/>
        <w:jc w:val="center"/>
        <w:rPr>
          <w:i/>
          <w:sz w:val="20"/>
          <w:szCs w:val="20"/>
        </w:rPr>
      </w:pPr>
      <w:r w:rsidRPr="00420455">
        <w:rPr>
          <w:i/>
          <w:sz w:val="20"/>
          <w:szCs w:val="20"/>
          <w:lang w:val="en-US"/>
        </w:rPr>
        <w:t>Note</w:t>
      </w:r>
      <w:r w:rsidRPr="00BA1039">
        <w:rPr>
          <w:i/>
          <w:sz w:val="20"/>
          <w:szCs w:val="20"/>
        </w:rPr>
        <w:t xml:space="preserve">: </w:t>
      </w:r>
    </w:p>
    <w:p w:rsidR="00A5540A" w:rsidRPr="00BA1039" w:rsidRDefault="00A5540A" w:rsidP="00CE79F6">
      <w:pPr>
        <w:spacing w:after="0" w:line="240" w:lineRule="auto"/>
        <w:jc w:val="center"/>
        <w:rPr>
          <w:rFonts w:ascii="Times New Roman" w:hAnsi="Times New Roman" w:cs="Times New Roman"/>
          <w:i/>
          <w:sz w:val="20"/>
          <w:szCs w:val="20"/>
        </w:rPr>
      </w:pPr>
    </w:p>
    <w:p w:rsidR="00456D86" w:rsidRPr="00186E7F" w:rsidRDefault="00BA1039" w:rsidP="00BA1039">
      <w:pPr>
        <w:spacing w:after="0" w:line="240" w:lineRule="auto"/>
        <w:ind w:firstLine="567"/>
        <w:jc w:val="both"/>
        <w:rPr>
          <w:rFonts w:ascii="Times New Roman" w:hAnsi="Times New Roman" w:cs="Times New Roman"/>
          <w:noProof/>
          <w:color w:val="538135" w:themeColor="accent6" w:themeShade="BF"/>
          <w:lang w:eastAsia="ru-RU"/>
        </w:rPr>
      </w:pPr>
      <w:r w:rsidRPr="00186E7F">
        <w:rPr>
          <w:rFonts w:ascii="Times New Roman" w:hAnsi="Times New Roman" w:cs="Times New Roman"/>
          <w:b/>
          <w:noProof/>
          <w:color w:val="538135" w:themeColor="accent6" w:themeShade="BF"/>
          <w:lang w:eastAsia="ru-RU"/>
        </w:rPr>
        <w:t>Фотографии</w:t>
      </w:r>
      <w:r w:rsidRPr="00186E7F">
        <w:rPr>
          <w:rFonts w:ascii="Times New Roman" w:hAnsi="Times New Roman" w:cs="Times New Roman"/>
          <w:noProof/>
          <w:color w:val="538135" w:themeColor="accent6" w:themeShade="BF"/>
          <w:lang w:eastAsia="ru-RU"/>
        </w:rPr>
        <w:t xml:space="preserve"> должны быть представлены в формате TIFF или JPEG с разрешением не менее 300 dpi. В подписях к микрофотографиям необходимо указывать кратность увеличения. Так как «Астраханский медицинский журнал» имеет формат печатного издания, то все фотографии по итогу будут в чёрно-белом цвете. He допускается представление копий иллюстраций, полученных ксерокопированием.</w:t>
      </w:r>
    </w:p>
    <w:p w:rsidR="00A8466C" w:rsidRPr="00186E7F" w:rsidRDefault="0092071D" w:rsidP="00A8466C">
      <w:pPr>
        <w:spacing w:after="0" w:line="240" w:lineRule="auto"/>
        <w:ind w:firstLine="567"/>
        <w:jc w:val="both"/>
        <w:rPr>
          <w:color w:val="538135" w:themeColor="accent6" w:themeShade="BF"/>
        </w:rPr>
      </w:pPr>
      <w:r w:rsidRPr="00214A26">
        <w:rPr>
          <w:rFonts w:ascii="Times New Roman" w:hAnsi="Times New Roman" w:cs="Times New Roman"/>
          <w:b/>
        </w:rPr>
        <w:t>Заключение</w:t>
      </w:r>
      <w:r w:rsidR="00B649EC">
        <w:rPr>
          <w:rFonts w:ascii="Times New Roman" w:hAnsi="Times New Roman" w:cs="Times New Roman"/>
          <w:b/>
        </w:rPr>
        <w:t xml:space="preserve"> </w:t>
      </w:r>
      <w:r w:rsidR="00B649EC" w:rsidRPr="00186E7F">
        <w:rPr>
          <w:rFonts w:ascii="Times New Roman" w:hAnsi="Times New Roman" w:cs="Times New Roman"/>
          <w:color w:val="538135" w:themeColor="accent6" w:themeShade="BF"/>
        </w:rPr>
        <w:t>или</w:t>
      </w:r>
      <w:r w:rsidR="00BA1039" w:rsidRPr="00186E7F">
        <w:rPr>
          <w:rFonts w:ascii="Times New Roman" w:hAnsi="Times New Roman" w:cs="Times New Roman"/>
          <w:b/>
          <w:color w:val="538135" w:themeColor="accent6" w:themeShade="BF"/>
        </w:rPr>
        <w:t xml:space="preserve"> </w:t>
      </w:r>
      <w:r w:rsidR="00BA1039">
        <w:rPr>
          <w:rFonts w:ascii="Times New Roman" w:hAnsi="Times New Roman" w:cs="Times New Roman"/>
          <w:b/>
        </w:rPr>
        <w:t>Вывод</w:t>
      </w:r>
      <w:r w:rsidR="00B649EC">
        <w:rPr>
          <w:rFonts w:ascii="Times New Roman" w:hAnsi="Times New Roman" w:cs="Times New Roman"/>
          <w:b/>
        </w:rPr>
        <w:t>ы</w:t>
      </w:r>
      <w:r w:rsidR="00214A26" w:rsidRPr="00214A26">
        <w:rPr>
          <w:rFonts w:ascii="Times New Roman" w:hAnsi="Times New Roman" w:cs="Times New Roman"/>
          <w:b/>
        </w:rPr>
        <w:t xml:space="preserve">. </w:t>
      </w:r>
      <w:r w:rsidR="00E94B07" w:rsidRPr="00186E7F">
        <w:rPr>
          <w:rFonts w:ascii="Times New Roman" w:hAnsi="Times New Roman" w:cs="Times New Roman"/>
          <w:color w:val="538135" w:themeColor="accent6" w:themeShade="BF"/>
        </w:rPr>
        <w:t xml:space="preserve">В данном разделе недопустимы сокращения </w:t>
      </w:r>
      <w:r w:rsidR="00722DC4">
        <w:rPr>
          <w:rFonts w:ascii="Times New Roman" w:hAnsi="Times New Roman" w:cs="Times New Roman"/>
          <w:color w:val="538135" w:themeColor="accent6" w:themeShade="BF"/>
        </w:rPr>
        <w:t xml:space="preserve">слов </w:t>
      </w:r>
      <w:r w:rsidR="00E94B07" w:rsidRPr="00186E7F">
        <w:rPr>
          <w:rFonts w:ascii="Times New Roman" w:hAnsi="Times New Roman" w:cs="Times New Roman"/>
          <w:color w:val="538135" w:themeColor="accent6" w:themeShade="BF"/>
        </w:rPr>
        <w:t>и аббревиатуры.</w:t>
      </w:r>
    </w:p>
    <w:p w:rsidR="00214A26" w:rsidRPr="00FB6810" w:rsidRDefault="00214A26" w:rsidP="00882310">
      <w:pPr>
        <w:pStyle w:val="a5"/>
        <w:spacing w:before="0" w:beforeAutospacing="0" w:after="0" w:afterAutospacing="0"/>
        <w:ind w:firstLine="567"/>
        <w:jc w:val="both"/>
        <w:rPr>
          <w:sz w:val="22"/>
          <w:szCs w:val="22"/>
        </w:rPr>
      </w:pPr>
    </w:p>
    <w:p w:rsidR="00FB6810" w:rsidRPr="00420455" w:rsidRDefault="00FB6810" w:rsidP="00420455">
      <w:pPr>
        <w:spacing w:after="0" w:line="240" w:lineRule="auto"/>
        <w:ind w:firstLine="567"/>
        <w:jc w:val="both"/>
        <w:rPr>
          <w:rFonts w:ascii="Times New Roman" w:hAnsi="Times New Roman" w:cs="Times New Roman"/>
          <w:sz w:val="20"/>
          <w:szCs w:val="20"/>
        </w:rPr>
      </w:pPr>
      <w:r w:rsidRPr="00420455">
        <w:rPr>
          <w:rFonts w:ascii="Times New Roman" w:hAnsi="Times New Roman" w:cs="Times New Roman"/>
          <w:b/>
          <w:sz w:val="20"/>
          <w:szCs w:val="20"/>
        </w:rPr>
        <w:t>Раскрытие информации.</w:t>
      </w:r>
      <w:r w:rsidRPr="00420455">
        <w:rPr>
          <w:rFonts w:ascii="Times New Roman" w:hAnsi="Times New Roman" w:cs="Times New Roman"/>
          <w:sz w:val="20"/>
          <w:szCs w:val="20"/>
        </w:rPr>
        <w:t xml:space="preserve"> Авторы декларируют отсутствие явных и потенциальных конфликтов интересов, связанных с публикацией настоящей статьи. </w:t>
      </w:r>
    </w:p>
    <w:p w:rsidR="00FB6810" w:rsidRPr="00420455" w:rsidRDefault="00FB6810" w:rsidP="00420455">
      <w:pPr>
        <w:spacing w:after="0" w:line="240" w:lineRule="auto"/>
        <w:ind w:firstLine="567"/>
        <w:jc w:val="both"/>
        <w:rPr>
          <w:rFonts w:ascii="Times New Roman" w:hAnsi="Times New Roman" w:cs="Times New Roman"/>
          <w:sz w:val="20"/>
          <w:szCs w:val="20"/>
          <w:lang w:val="en-US"/>
        </w:rPr>
      </w:pPr>
      <w:r w:rsidRPr="00420455">
        <w:rPr>
          <w:rFonts w:ascii="Times New Roman" w:hAnsi="Times New Roman" w:cs="Times New Roman"/>
          <w:b/>
          <w:sz w:val="20"/>
          <w:szCs w:val="20"/>
          <w:lang w:val="en-US"/>
        </w:rPr>
        <w:t>Disclosure.</w:t>
      </w:r>
      <w:r w:rsidRPr="00420455">
        <w:rPr>
          <w:rFonts w:ascii="Times New Roman" w:hAnsi="Times New Roman" w:cs="Times New Roman"/>
          <w:sz w:val="20"/>
          <w:szCs w:val="20"/>
          <w:lang w:val="en-US"/>
        </w:rPr>
        <w:t xml:space="preserve"> The authors declare that they have no competing interests. </w:t>
      </w:r>
    </w:p>
    <w:p w:rsidR="00FB6810" w:rsidRPr="00420455" w:rsidRDefault="00FB6810" w:rsidP="00420455">
      <w:pPr>
        <w:spacing w:after="0" w:line="240" w:lineRule="auto"/>
        <w:ind w:firstLine="567"/>
        <w:jc w:val="both"/>
        <w:rPr>
          <w:rFonts w:ascii="Times New Roman" w:hAnsi="Times New Roman" w:cs="Times New Roman"/>
          <w:sz w:val="20"/>
          <w:szCs w:val="20"/>
        </w:rPr>
      </w:pPr>
      <w:r w:rsidRPr="00420455">
        <w:rPr>
          <w:rFonts w:ascii="Times New Roman" w:hAnsi="Times New Roman" w:cs="Times New Roman"/>
          <w:b/>
          <w:sz w:val="20"/>
          <w:szCs w:val="20"/>
        </w:rPr>
        <w:t>Вклад авторов.</w:t>
      </w:r>
      <w:r w:rsidRPr="00420455">
        <w:rPr>
          <w:rFonts w:ascii="Times New Roman" w:hAnsi="Times New Roman" w:cs="Times New Roman"/>
          <w:sz w:val="20"/>
          <w:szCs w:val="20"/>
        </w:rPr>
        <w:t xml:space="preserve"> Авторы декларируют соответствие своего авторства международным критериям ICMJE. Все авторы в равной степени участвовали в подготовке публикации: разработка концепции статьи, получение и анализ фактических данных, написание и редактирование текста статьи, проверка и утверждение текста статьи. </w:t>
      </w:r>
    </w:p>
    <w:p w:rsidR="00FB6810" w:rsidRPr="00420455" w:rsidRDefault="00FB6810" w:rsidP="00420455">
      <w:pPr>
        <w:spacing w:after="0" w:line="240" w:lineRule="auto"/>
        <w:ind w:firstLine="567"/>
        <w:jc w:val="both"/>
        <w:rPr>
          <w:rFonts w:ascii="Times New Roman" w:hAnsi="Times New Roman" w:cs="Times New Roman"/>
          <w:sz w:val="20"/>
          <w:szCs w:val="20"/>
          <w:lang w:val="en-US"/>
        </w:rPr>
      </w:pPr>
      <w:r w:rsidRPr="00420455">
        <w:rPr>
          <w:rFonts w:ascii="Times New Roman" w:hAnsi="Times New Roman" w:cs="Times New Roman"/>
          <w:b/>
          <w:sz w:val="20"/>
          <w:szCs w:val="20"/>
          <w:lang w:val="en-US"/>
        </w:rPr>
        <w:t>Authors’ contribution.</w:t>
      </w:r>
      <w:r w:rsidRPr="00420455">
        <w:rPr>
          <w:rFonts w:ascii="Times New Roman" w:hAnsi="Times New Roman" w:cs="Times New Roman"/>
          <w:sz w:val="20"/>
          <w:szCs w:val="20"/>
          <w:lang w:val="en-US"/>
        </w:rPr>
        <w:t xml:space="preserve"> The authors declare the compliance of their authorship according to the international ICMJE criteria. All authors made a substantial contribution to the conception of the work, acquisition, analysis, interpretation of data for the work, drafting and revising the work, final approval of the version to be published and agree to be accountable for all aspects of the work. </w:t>
      </w:r>
    </w:p>
    <w:p w:rsidR="00FB6810" w:rsidRPr="00420455" w:rsidRDefault="00FB6810" w:rsidP="00420455">
      <w:pPr>
        <w:spacing w:after="0" w:line="240" w:lineRule="auto"/>
        <w:ind w:firstLine="567"/>
        <w:jc w:val="both"/>
        <w:rPr>
          <w:rFonts w:ascii="Times New Roman" w:hAnsi="Times New Roman" w:cs="Times New Roman"/>
          <w:sz w:val="20"/>
          <w:szCs w:val="20"/>
        </w:rPr>
      </w:pPr>
      <w:r w:rsidRPr="00420455">
        <w:rPr>
          <w:rFonts w:ascii="Times New Roman" w:hAnsi="Times New Roman" w:cs="Times New Roman"/>
          <w:b/>
          <w:sz w:val="20"/>
          <w:szCs w:val="20"/>
        </w:rPr>
        <w:t>Источник финансирования.</w:t>
      </w:r>
      <w:r w:rsidRPr="00420455">
        <w:rPr>
          <w:rFonts w:ascii="Times New Roman" w:hAnsi="Times New Roman" w:cs="Times New Roman"/>
          <w:sz w:val="20"/>
          <w:szCs w:val="20"/>
        </w:rPr>
        <w:t xml:space="preserve"> Авторы декларируют отсутствие внешнего финансирования для проведения исследования и публикации статьи. </w:t>
      </w:r>
    </w:p>
    <w:p w:rsidR="00FB6810" w:rsidRPr="00420455" w:rsidRDefault="00FB6810" w:rsidP="00420455">
      <w:pPr>
        <w:spacing w:after="0" w:line="240" w:lineRule="auto"/>
        <w:ind w:firstLine="567"/>
        <w:jc w:val="both"/>
        <w:rPr>
          <w:rFonts w:ascii="Times New Roman" w:hAnsi="Times New Roman" w:cs="Times New Roman"/>
          <w:sz w:val="20"/>
          <w:szCs w:val="20"/>
          <w:lang w:val="en-US"/>
        </w:rPr>
      </w:pPr>
      <w:r w:rsidRPr="00420455">
        <w:rPr>
          <w:rFonts w:ascii="Times New Roman" w:hAnsi="Times New Roman" w:cs="Times New Roman"/>
          <w:b/>
          <w:sz w:val="20"/>
          <w:szCs w:val="20"/>
          <w:lang w:val="en-US"/>
        </w:rPr>
        <w:t>Funding source.</w:t>
      </w:r>
      <w:r w:rsidRPr="00420455">
        <w:rPr>
          <w:rFonts w:ascii="Times New Roman" w:hAnsi="Times New Roman" w:cs="Times New Roman"/>
          <w:sz w:val="20"/>
          <w:szCs w:val="20"/>
          <w:lang w:val="en-US"/>
        </w:rPr>
        <w:t xml:space="preserve"> The authors declare that there is no external funding for the exploration and analysis work. </w:t>
      </w:r>
    </w:p>
    <w:p w:rsidR="00420455" w:rsidRPr="00666D44" w:rsidRDefault="00420455" w:rsidP="00FB6810">
      <w:pPr>
        <w:spacing w:after="0" w:line="240" w:lineRule="auto"/>
        <w:ind w:firstLine="708"/>
        <w:jc w:val="center"/>
        <w:rPr>
          <w:rFonts w:ascii="Times New Roman" w:hAnsi="Times New Roman" w:cs="Times New Roman"/>
          <w:b/>
          <w:lang w:val="en-US"/>
        </w:rPr>
      </w:pPr>
    </w:p>
    <w:p w:rsidR="0048347B" w:rsidRPr="00514A9B" w:rsidRDefault="00FB6810" w:rsidP="00FB6810">
      <w:pPr>
        <w:spacing w:after="0" w:line="240" w:lineRule="auto"/>
        <w:ind w:firstLine="708"/>
        <w:jc w:val="center"/>
        <w:rPr>
          <w:rFonts w:ascii="Bookman Old Style" w:hAnsi="Bookman Old Style" w:cs="Times New Roman"/>
          <w:b/>
          <w:sz w:val="20"/>
          <w:szCs w:val="20"/>
          <w:lang w:val="en-US"/>
        </w:rPr>
      </w:pPr>
      <w:r w:rsidRPr="00420455">
        <w:rPr>
          <w:rFonts w:ascii="Bookman Old Style" w:hAnsi="Bookman Old Style" w:cs="Times New Roman"/>
          <w:b/>
          <w:sz w:val="20"/>
          <w:szCs w:val="20"/>
        </w:rPr>
        <w:t>Список</w:t>
      </w:r>
      <w:r w:rsidRPr="00514A9B">
        <w:rPr>
          <w:rFonts w:ascii="Bookman Old Style" w:hAnsi="Bookman Old Style" w:cs="Times New Roman"/>
          <w:b/>
          <w:sz w:val="20"/>
          <w:szCs w:val="20"/>
          <w:lang w:val="en-US"/>
        </w:rPr>
        <w:t xml:space="preserve"> </w:t>
      </w:r>
      <w:r w:rsidRPr="00420455">
        <w:rPr>
          <w:rFonts w:ascii="Bookman Old Style" w:hAnsi="Bookman Old Style" w:cs="Times New Roman"/>
          <w:b/>
          <w:sz w:val="20"/>
          <w:szCs w:val="20"/>
        </w:rPr>
        <w:t>источников</w:t>
      </w:r>
    </w:p>
    <w:p w:rsidR="00EF6F2F" w:rsidRPr="00186E7F" w:rsidRDefault="00EF6F2F" w:rsidP="00EF6F2F">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Шрифт</w:t>
      </w:r>
      <w:r w:rsidRPr="00186E7F">
        <w:rPr>
          <w:rFonts w:ascii="Times New Roman" w:hAnsi="Times New Roman" w:cs="Times New Roman"/>
          <w:color w:val="538135" w:themeColor="accent6" w:themeShade="BF"/>
          <w:lang w:val="en-US"/>
        </w:rPr>
        <w:t xml:space="preserve"> Times New Roman, </w:t>
      </w:r>
      <w:r w:rsidRPr="00186E7F">
        <w:rPr>
          <w:rFonts w:ascii="Times New Roman" w:hAnsi="Times New Roman" w:cs="Times New Roman"/>
          <w:color w:val="538135" w:themeColor="accent6" w:themeShade="BF"/>
        </w:rPr>
        <w:t>размер</w:t>
      </w:r>
      <w:r w:rsidRPr="00186E7F">
        <w:rPr>
          <w:rFonts w:ascii="Times New Roman" w:hAnsi="Times New Roman" w:cs="Times New Roman"/>
          <w:color w:val="538135" w:themeColor="accent6" w:themeShade="BF"/>
          <w:lang w:val="en-US"/>
        </w:rPr>
        <w:t xml:space="preserve"> 10 </w:t>
      </w:r>
      <w:proofErr w:type="spellStart"/>
      <w:r w:rsidRPr="00186E7F">
        <w:rPr>
          <w:rFonts w:ascii="Times New Roman" w:hAnsi="Times New Roman" w:cs="Times New Roman"/>
          <w:color w:val="538135" w:themeColor="accent6" w:themeShade="BF"/>
          <w:lang w:val="en-US"/>
        </w:rPr>
        <w:t>pt</w:t>
      </w:r>
      <w:proofErr w:type="spellEnd"/>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абзацный</w:t>
      </w:r>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отступ</w:t>
      </w:r>
      <w:r w:rsidRPr="00186E7F">
        <w:rPr>
          <w:rFonts w:ascii="Times New Roman" w:hAnsi="Times New Roman" w:cs="Times New Roman"/>
          <w:color w:val="538135" w:themeColor="accent6" w:themeShade="BF"/>
          <w:lang w:val="en-US"/>
        </w:rPr>
        <w:t xml:space="preserve"> 1 </w:t>
      </w:r>
      <w:r w:rsidRPr="00186E7F">
        <w:rPr>
          <w:rFonts w:ascii="Times New Roman" w:hAnsi="Times New Roman" w:cs="Times New Roman"/>
          <w:color w:val="538135" w:themeColor="accent6" w:themeShade="BF"/>
        </w:rPr>
        <w:t>см</w:t>
      </w:r>
      <w:r w:rsidRPr="00186E7F">
        <w:rPr>
          <w:rFonts w:ascii="Times New Roman" w:hAnsi="Times New Roman" w:cs="Times New Roman"/>
          <w:color w:val="538135" w:themeColor="accent6" w:themeShade="BF"/>
          <w:lang w:val="en-US"/>
        </w:rPr>
        <w:t xml:space="preserve">. </w:t>
      </w:r>
      <w:r w:rsidR="00E94B07" w:rsidRPr="00186E7F">
        <w:rPr>
          <w:rFonts w:ascii="Times New Roman" w:hAnsi="Times New Roman" w:cs="Times New Roman"/>
          <w:color w:val="538135" w:themeColor="accent6" w:themeShade="BF"/>
        </w:rPr>
        <w:t>Нумерация в перечне оформляется в порядке возрастания. Библиографические записи в перечне располагают в порядке цитирования источников в тексте статьи. В тексте ссылки приводятся арабскими цифрами в квадратных скобках в соответствии со списком источников, например, [1] или [</w:t>
      </w:r>
      <w:r w:rsidRPr="00186E7F">
        <w:rPr>
          <w:rFonts w:ascii="Times New Roman" w:hAnsi="Times New Roman" w:cs="Times New Roman"/>
          <w:color w:val="538135" w:themeColor="accent6" w:themeShade="BF"/>
        </w:rPr>
        <w:t xml:space="preserve">1, </w:t>
      </w:r>
      <w:r w:rsidR="00E94B07" w:rsidRPr="00186E7F">
        <w:rPr>
          <w:rFonts w:ascii="Times New Roman" w:hAnsi="Times New Roman" w:cs="Times New Roman"/>
          <w:color w:val="538135" w:themeColor="accent6" w:themeShade="BF"/>
        </w:rPr>
        <w:t xml:space="preserve">2, </w:t>
      </w:r>
      <w:r w:rsidRPr="00186E7F">
        <w:rPr>
          <w:rFonts w:ascii="Times New Roman" w:hAnsi="Times New Roman" w:cs="Times New Roman"/>
          <w:color w:val="538135" w:themeColor="accent6" w:themeShade="BF"/>
        </w:rPr>
        <w:t>3</w:t>
      </w:r>
      <w:r w:rsidR="00E94B07" w:rsidRPr="00186E7F">
        <w:rPr>
          <w:rFonts w:ascii="Times New Roman" w:hAnsi="Times New Roman" w:cs="Times New Roman"/>
          <w:color w:val="538135" w:themeColor="accent6" w:themeShade="BF"/>
        </w:rPr>
        <w:t>]</w:t>
      </w:r>
      <w:r w:rsidRPr="00186E7F">
        <w:rPr>
          <w:rFonts w:ascii="Times New Roman" w:hAnsi="Times New Roman" w:cs="Times New Roman"/>
          <w:color w:val="538135" w:themeColor="accent6" w:themeShade="BF"/>
        </w:rPr>
        <w:t xml:space="preserve"> или [1-5].  </w:t>
      </w:r>
    </w:p>
    <w:p w:rsidR="00A03E04" w:rsidRPr="00186E7F" w:rsidRDefault="00EF6F2F" w:rsidP="00A03E04">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В список источников следует включать статьи, преимущественно опубликованные в последние 10–15 лет и всесторонне отражающие текущее состояние рассматриваемого вопроса. Нельзя ограничивать список русскоязычными источниками. </w:t>
      </w:r>
    </w:p>
    <w:p w:rsidR="00A03E04" w:rsidRPr="00186E7F" w:rsidRDefault="00EF6F2F" w:rsidP="00A03E04">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Количество источников не менее 10 </w:t>
      </w:r>
      <w:r w:rsidR="00A03E04" w:rsidRPr="00186E7F">
        <w:rPr>
          <w:rFonts w:ascii="Times New Roman" w:hAnsi="Times New Roman" w:cs="Times New Roman"/>
          <w:color w:val="538135" w:themeColor="accent6" w:themeShade="BF"/>
        </w:rPr>
        <w:t>и</w:t>
      </w:r>
      <w:r w:rsidRPr="00186E7F">
        <w:rPr>
          <w:rFonts w:ascii="Times New Roman" w:hAnsi="Times New Roman" w:cs="Times New Roman"/>
          <w:color w:val="538135" w:themeColor="accent6" w:themeShade="BF"/>
        </w:rPr>
        <w:t xml:space="preserve"> не более 15 – для оригинальных статей и наблюдений из практики., от 20 до 30 источников – для научных обзоров.</w:t>
      </w:r>
      <w:r w:rsidR="00A03E04" w:rsidRPr="00186E7F">
        <w:rPr>
          <w:rFonts w:ascii="Times New Roman" w:hAnsi="Times New Roman" w:cs="Times New Roman"/>
          <w:color w:val="538135" w:themeColor="accent6" w:themeShade="BF"/>
        </w:rPr>
        <w:t xml:space="preserve"> </w:t>
      </w:r>
    </w:p>
    <w:p w:rsidR="00A03E04" w:rsidRPr="00186E7F" w:rsidRDefault="00A03E04" w:rsidP="00A03E04">
      <w:pPr>
        <w:spacing w:after="0" w:line="240" w:lineRule="auto"/>
        <w:ind w:firstLine="567"/>
        <w:jc w:val="both"/>
        <w:rPr>
          <w:rFonts w:ascii="Times New Roman" w:hAnsi="Times New Roman" w:cs="Times New Roman"/>
          <w:b/>
          <w:color w:val="538135" w:themeColor="accent6" w:themeShade="BF"/>
        </w:rPr>
      </w:pPr>
      <w:r w:rsidRPr="00186E7F">
        <w:rPr>
          <w:rFonts w:ascii="Times New Roman" w:hAnsi="Times New Roman" w:cs="Times New Roman"/>
          <w:b/>
          <w:color w:val="538135" w:themeColor="accent6" w:themeShade="BF"/>
        </w:rPr>
        <w:lastRenderedPageBreak/>
        <w:t>Список источников зарубежных авторов и русскоязычных должен быть полным (все авторы).</w:t>
      </w:r>
    </w:p>
    <w:p w:rsidR="00EF6F2F" w:rsidRPr="00186E7F" w:rsidRDefault="00A03E04" w:rsidP="00EF6F2F">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b/>
          <w:color w:val="538135" w:themeColor="accent6" w:themeShade="BF"/>
        </w:rPr>
        <w:t>Автор(ы) статьи несет полную ответственность за точность информации и правильность библиографических данных.</w:t>
      </w:r>
    </w:p>
    <w:p w:rsidR="00A03E04" w:rsidRPr="00A03E04" w:rsidRDefault="00A03E04" w:rsidP="00A03E04">
      <w:pPr>
        <w:shd w:val="clear" w:color="auto" w:fill="FFFFFF"/>
        <w:spacing w:after="0" w:line="240" w:lineRule="auto"/>
        <w:ind w:firstLine="567"/>
        <w:rPr>
          <w:rFonts w:ascii="Times New Roman" w:eastAsia="Times New Roman" w:hAnsi="Times New Roman" w:cs="Times New Roman"/>
          <w:b/>
          <w:bCs/>
          <w:lang w:eastAsia="ru-RU"/>
        </w:rPr>
      </w:pPr>
    </w:p>
    <w:p w:rsidR="00A03E04" w:rsidRPr="00A03E04" w:rsidRDefault="00A03E04" w:rsidP="00A03E04">
      <w:pPr>
        <w:shd w:val="clear" w:color="auto" w:fill="FFFFFF"/>
        <w:spacing w:after="0" w:line="240" w:lineRule="auto"/>
        <w:ind w:firstLine="567"/>
        <w:rPr>
          <w:rFonts w:ascii="Times New Roman" w:eastAsia="Times New Roman" w:hAnsi="Times New Roman" w:cs="Times New Roman"/>
          <w:color w:val="FF0000"/>
          <w:lang w:eastAsia="ru-RU"/>
        </w:rPr>
      </w:pPr>
      <w:r w:rsidRPr="00A03E04">
        <w:rPr>
          <w:rFonts w:ascii="Times New Roman" w:eastAsia="Times New Roman" w:hAnsi="Times New Roman" w:cs="Times New Roman"/>
          <w:b/>
          <w:bCs/>
          <w:color w:val="FF0000"/>
          <w:lang w:eastAsia="ru-RU"/>
        </w:rPr>
        <w:t>Пример оформления «Списка источников».</w:t>
      </w:r>
    </w:p>
    <w:p w:rsidR="00A03E04" w:rsidRPr="00A03E04" w:rsidRDefault="00A03E04" w:rsidP="00A03E04">
      <w:pPr>
        <w:numPr>
          <w:ilvl w:val="0"/>
          <w:numId w:val="28"/>
        </w:numPr>
        <w:shd w:val="clear" w:color="auto" w:fill="FFFFFF"/>
        <w:spacing w:after="100" w:afterAutospacing="1"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eastAsia="ru-RU"/>
        </w:rPr>
        <w:t xml:space="preserve">Аронов Д. А., Лупанов В. П. Функциональные пробы в кардиологии. М.: </w:t>
      </w:r>
      <w:proofErr w:type="spellStart"/>
      <w:r w:rsidRPr="00A03E04">
        <w:rPr>
          <w:rFonts w:ascii="Times New Roman" w:eastAsia="Times New Roman" w:hAnsi="Times New Roman" w:cs="Times New Roman"/>
          <w:lang w:eastAsia="ru-RU"/>
        </w:rPr>
        <w:t>МЕДпресс-информ</w:t>
      </w:r>
      <w:proofErr w:type="spellEnd"/>
      <w:r w:rsidRPr="00A03E04">
        <w:rPr>
          <w:rFonts w:ascii="Times New Roman" w:eastAsia="Times New Roman" w:hAnsi="Times New Roman" w:cs="Times New Roman"/>
          <w:lang w:eastAsia="ru-RU"/>
        </w:rPr>
        <w:t>, 2007. 328 с.</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proofErr w:type="spellStart"/>
      <w:r w:rsidRPr="00A03E04">
        <w:rPr>
          <w:rFonts w:ascii="Times New Roman" w:eastAsia="Times New Roman" w:hAnsi="Times New Roman" w:cs="Times New Roman"/>
          <w:lang w:eastAsia="ru-RU"/>
        </w:rPr>
        <w:t>Блэйк</w:t>
      </w:r>
      <w:proofErr w:type="spellEnd"/>
      <w:r w:rsidRPr="00A03E04">
        <w:rPr>
          <w:rFonts w:ascii="Times New Roman" w:eastAsia="Times New Roman" w:hAnsi="Times New Roman" w:cs="Times New Roman"/>
          <w:lang w:eastAsia="ru-RU"/>
        </w:rPr>
        <w:t xml:space="preserve"> П. Г. Современные представления об анемии при почечной недостаточности // Нефрология и диализ. 2000. Т. 2, № 4. С. 278–286.</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proofErr w:type="spellStart"/>
      <w:r w:rsidRPr="00A03E04">
        <w:rPr>
          <w:rFonts w:ascii="Times New Roman" w:eastAsia="Times New Roman" w:hAnsi="Times New Roman" w:cs="Times New Roman"/>
          <w:lang w:eastAsia="ru-RU"/>
        </w:rPr>
        <w:t>Горелкин</w:t>
      </w:r>
      <w:proofErr w:type="spellEnd"/>
      <w:r w:rsidRPr="00A03E04">
        <w:rPr>
          <w:rFonts w:ascii="Times New Roman" w:eastAsia="Times New Roman" w:hAnsi="Times New Roman" w:cs="Times New Roman"/>
          <w:lang w:eastAsia="ru-RU"/>
        </w:rPr>
        <w:t xml:space="preserve"> А. Г., Пинхасов Б. Б. Пат. 2387374 Рос. Федерация, МПК A61B5/107 Способ определения биологического возраста человека и скорости старения. Заявитель и патентообладатель ГУ НЦКЭМ СО РАМН. № 2008130456/14; заявл. 22.07.2008; опубл. 27.04.2010. Бюл. № 12.</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eastAsia="ru-RU"/>
        </w:rPr>
        <w:t xml:space="preserve">Иванов В. И. Роль индивидуально-типологических особенностей студентов в адаптации к учебной деятельности: </w:t>
      </w:r>
      <w:proofErr w:type="spellStart"/>
      <w:r w:rsidRPr="00A03E04">
        <w:rPr>
          <w:rFonts w:ascii="Times New Roman" w:eastAsia="Times New Roman" w:hAnsi="Times New Roman" w:cs="Times New Roman"/>
          <w:lang w:eastAsia="ru-RU"/>
        </w:rPr>
        <w:t>автореф</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дис</w:t>
      </w:r>
      <w:proofErr w:type="spellEnd"/>
      <w:r w:rsidRPr="00A03E04">
        <w:rPr>
          <w:rFonts w:ascii="Times New Roman" w:eastAsia="Times New Roman" w:hAnsi="Times New Roman" w:cs="Times New Roman"/>
          <w:lang w:eastAsia="ru-RU"/>
        </w:rPr>
        <w:t>. … канд. биол. наук. Томск, 2002. 18 с.</w:t>
      </w:r>
    </w:p>
    <w:p w:rsidR="00A03E04" w:rsidRPr="00A03E04" w:rsidRDefault="00A03E04" w:rsidP="00A03E04">
      <w:pPr>
        <w:numPr>
          <w:ilvl w:val="0"/>
          <w:numId w:val="28"/>
        </w:numPr>
        <w:shd w:val="clear" w:color="auto" w:fill="FFFFFF"/>
        <w:spacing w:before="100" w:beforeAutospacing="1" w:after="100" w:afterAutospacing="1"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eastAsia="ru-RU"/>
        </w:rPr>
        <w:t xml:space="preserve">Онищенко Г. Г., Алешкин В. А., Афанасьев С. С., Поспелова В. В. Иммунобиологические препараты и перспективы их применения в </w:t>
      </w:r>
      <w:proofErr w:type="spellStart"/>
      <w:r w:rsidRPr="00A03E04">
        <w:rPr>
          <w:rFonts w:ascii="Times New Roman" w:eastAsia="Times New Roman" w:hAnsi="Times New Roman" w:cs="Times New Roman"/>
          <w:lang w:eastAsia="ru-RU"/>
        </w:rPr>
        <w:t>инфектологии</w:t>
      </w:r>
      <w:proofErr w:type="spellEnd"/>
      <w:r w:rsidRPr="00A03E04">
        <w:rPr>
          <w:rFonts w:ascii="Times New Roman" w:eastAsia="Times New Roman" w:hAnsi="Times New Roman" w:cs="Times New Roman"/>
          <w:lang w:eastAsia="ru-RU"/>
        </w:rPr>
        <w:t xml:space="preserve"> / под ред. Онищенко Г. Г., Алешкина В. А., Афанасьева С. С., Поспеловой В.</w:t>
      </w:r>
      <w:r>
        <w:rPr>
          <w:rFonts w:ascii="Times New Roman" w:eastAsia="Times New Roman" w:hAnsi="Times New Roman" w:cs="Times New Roman"/>
          <w:lang w:eastAsia="ru-RU"/>
        </w:rPr>
        <w:t xml:space="preserve"> </w:t>
      </w:r>
      <w:r w:rsidRPr="00A03E04">
        <w:rPr>
          <w:rFonts w:ascii="Times New Roman" w:eastAsia="Times New Roman" w:hAnsi="Times New Roman" w:cs="Times New Roman"/>
          <w:lang w:eastAsia="ru-RU"/>
        </w:rPr>
        <w:t>В. М.: ГБОУ ДПО ВУНМЦ МЗ РФ, 2002. 608 с.</w:t>
      </w:r>
    </w:p>
    <w:p w:rsidR="00A03E04" w:rsidRPr="00A03E04" w:rsidRDefault="00A03E04" w:rsidP="00A03E04">
      <w:pPr>
        <w:numPr>
          <w:ilvl w:val="0"/>
          <w:numId w:val="28"/>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lang w:val="en-US" w:eastAsia="ru-RU"/>
        </w:rPr>
        <w:t xml:space="preserve">Johnson D. W., Forman C., Vesey D. A. Novel </w:t>
      </w:r>
      <w:proofErr w:type="spellStart"/>
      <w:r w:rsidRPr="00A03E04">
        <w:rPr>
          <w:rFonts w:ascii="Times New Roman" w:eastAsia="Times New Roman" w:hAnsi="Times New Roman" w:cs="Times New Roman"/>
          <w:lang w:val="en-US" w:eastAsia="ru-RU"/>
        </w:rPr>
        <w:t>renoprotective</w:t>
      </w:r>
      <w:proofErr w:type="spellEnd"/>
      <w:r w:rsidRPr="00A03E04">
        <w:rPr>
          <w:rFonts w:ascii="Times New Roman" w:eastAsia="Times New Roman" w:hAnsi="Times New Roman" w:cs="Times New Roman"/>
          <w:lang w:val="en-US" w:eastAsia="ru-RU"/>
        </w:rPr>
        <w:t xml:space="preserve"> actions of erythropoietin: New uses for an old hormone // Nephrology. </w:t>
      </w:r>
      <w:r w:rsidRPr="00A03E04">
        <w:rPr>
          <w:rFonts w:ascii="Times New Roman" w:eastAsia="Times New Roman" w:hAnsi="Times New Roman" w:cs="Times New Roman"/>
          <w:lang w:eastAsia="ru-RU"/>
        </w:rPr>
        <w:t xml:space="preserve">Vol. 11, </w:t>
      </w:r>
      <w:proofErr w:type="spellStart"/>
      <w:r w:rsidRPr="00A03E04">
        <w:rPr>
          <w:rFonts w:ascii="Times New Roman" w:eastAsia="Times New Roman" w:hAnsi="Times New Roman" w:cs="Times New Roman"/>
          <w:lang w:eastAsia="ru-RU"/>
        </w:rPr>
        <w:t>no</w:t>
      </w:r>
      <w:proofErr w:type="spellEnd"/>
      <w:r w:rsidRPr="00A03E04">
        <w:rPr>
          <w:rFonts w:ascii="Times New Roman" w:eastAsia="Times New Roman" w:hAnsi="Times New Roman" w:cs="Times New Roman"/>
          <w:lang w:eastAsia="ru-RU"/>
        </w:rPr>
        <w:t>. 4. P. 306–312.</w:t>
      </w:r>
    </w:p>
    <w:p w:rsidR="00E94B07" w:rsidRPr="00E94B07" w:rsidRDefault="00E94B07" w:rsidP="00AF07B5">
      <w:pPr>
        <w:spacing w:after="0" w:line="240" w:lineRule="auto"/>
        <w:jc w:val="center"/>
        <w:rPr>
          <w:rFonts w:ascii="Bookman Old Style" w:hAnsi="Bookman Old Style" w:cs="Times New Roman"/>
          <w:b/>
          <w:sz w:val="20"/>
          <w:szCs w:val="20"/>
        </w:rPr>
      </w:pPr>
    </w:p>
    <w:p w:rsidR="00AF07B5" w:rsidRPr="00EF6F2F" w:rsidRDefault="00AF07B5" w:rsidP="00AF07B5">
      <w:pPr>
        <w:spacing w:after="0" w:line="240" w:lineRule="auto"/>
        <w:jc w:val="center"/>
        <w:rPr>
          <w:rFonts w:ascii="Bookman Old Style" w:hAnsi="Bookman Old Style" w:cs="Times New Roman"/>
          <w:b/>
          <w:sz w:val="20"/>
          <w:szCs w:val="20"/>
        </w:rPr>
      </w:pPr>
      <w:r w:rsidRPr="00020E1A">
        <w:rPr>
          <w:rFonts w:ascii="Bookman Old Style" w:hAnsi="Bookman Old Style" w:cs="Times New Roman"/>
          <w:b/>
          <w:sz w:val="20"/>
          <w:szCs w:val="20"/>
          <w:lang w:val="en-US"/>
        </w:rPr>
        <w:t>References</w:t>
      </w:r>
    </w:p>
    <w:p w:rsidR="00AF07B5" w:rsidRPr="00186E7F" w:rsidRDefault="00AB12D7" w:rsidP="00EF6F2F">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Шрифт Times New Roman, размер 10 </w:t>
      </w:r>
      <w:proofErr w:type="spellStart"/>
      <w:r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 xml:space="preserve">, абзацный отступ 1 см. </w:t>
      </w:r>
      <w:r w:rsidR="00EF6F2F" w:rsidRPr="00186E7F">
        <w:rPr>
          <w:rFonts w:ascii="Times New Roman" w:hAnsi="Times New Roman" w:cs="Times New Roman"/>
          <w:color w:val="538135" w:themeColor="accent6" w:themeShade="BF"/>
        </w:rPr>
        <w:t>Перечень затекстовых библиографических ссылок на латинице. Нумерация записей в перечне затекстовых библиографических ссылок «References» должна совпадать с нумерацией записей в основном перечне затекстовых библиографических ссылок «Список источников».</w:t>
      </w:r>
    </w:p>
    <w:p w:rsidR="00A03E04" w:rsidRDefault="00A03E04" w:rsidP="00A03E04">
      <w:pPr>
        <w:shd w:val="clear" w:color="auto" w:fill="FFFFFF"/>
        <w:spacing w:after="0" w:line="240" w:lineRule="auto"/>
        <w:jc w:val="both"/>
        <w:rPr>
          <w:rFonts w:ascii="Times New Roman" w:eastAsia="Times New Roman" w:hAnsi="Times New Roman" w:cs="Times New Roman"/>
          <w:b/>
          <w:bCs/>
          <w:lang w:eastAsia="ru-RU"/>
        </w:rPr>
      </w:pPr>
    </w:p>
    <w:p w:rsidR="00A03E04" w:rsidRPr="00A03E04" w:rsidRDefault="00A03E04" w:rsidP="00A03E04">
      <w:pPr>
        <w:shd w:val="clear" w:color="auto" w:fill="FFFFFF"/>
        <w:spacing w:after="0" w:line="240" w:lineRule="auto"/>
        <w:jc w:val="both"/>
        <w:rPr>
          <w:rFonts w:ascii="Times New Roman" w:eastAsia="Times New Roman" w:hAnsi="Times New Roman" w:cs="Times New Roman"/>
          <w:color w:val="FF0000"/>
          <w:lang w:eastAsia="ru-RU"/>
        </w:rPr>
      </w:pPr>
      <w:r w:rsidRPr="00A03E04">
        <w:rPr>
          <w:rFonts w:ascii="Times New Roman" w:eastAsia="Times New Roman" w:hAnsi="Times New Roman" w:cs="Times New Roman"/>
          <w:b/>
          <w:bCs/>
          <w:color w:val="FF0000"/>
          <w:lang w:eastAsia="ru-RU"/>
        </w:rPr>
        <w:t>Примеры оформления списка «References».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книги</w:t>
      </w:r>
      <w:r w:rsidRPr="00A03E04">
        <w:rPr>
          <w:rFonts w:ascii="Times New Roman" w:eastAsia="Times New Roman" w:hAnsi="Times New Roman" w:cs="Times New Roman"/>
          <w:b/>
          <w:bCs/>
          <w:lang w:val="en-US" w:eastAsia="ru-RU"/>
        </w:rPr>
        <w:t>:</w:t>
      </w:r>
      <w:r w:rsidRPr="00A03E04">
        <w:rPr>
          <w:rFonts w:ascii="Times New Roman" w:eastAsia="Times New Roman" w:hAnsi="Times New Roman" w:cs="Times New Roman"/>
          <w:lang w:val="en-US" w:eastAsia="ru-RU"/>
        </w:rPr>
        <w:t> </w:t>
      </w:r>
      <w:proofErr w:type="spellStart"/>
      <w:r w:rsidRPr="00A03E04">
        <w:rPr>
          <w:rFonts w:ascii="Times New Roman" w:eastAsia="Times New Roman" w:hAnsi="Times New Roman" w:cs="Times New Roman"/>
          <w:lang w:val="en-US" w:eastAsia="ru-RU"/>
        </w:rPr>
        <w:t>Osipenkova-Vichtomova</w:t>
      </w:r>
      <w:proofErr w:type="spellEnd"/>
      <w:r w:rsidRPr="00A03E04">
        <w:rPr>
          <w:rFonts w:ascii="Times New Roman" w:eastAsia="Times New Roman" w:hAnsi="Times New Roman" w:cs="Times New Roman"/>
          <w:lang w:val="en-US" w:eastAsia="ru-RU"/>
        </w:rPr>
        <w:t xml:space="preserve"> T. K. Forensic examination of bones. Moscow: BINOM Publishing House; 2017. 272 p. (In Russ.).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статьи</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из</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журнала</w:t>
      </w:r>
      <w:r w:rsidRPr="00A03E04">
        <w:rPr>
          <w:rFonts w:ascii="Times New Roman" w:eastAsia="Times New Roman" w:hAnsi="Times New Roman" w:cs="Times New Roman"/>
          <w:b/>
          <w:bCs/>
          <w:lang w:val="en-US" w:eastAsia="ru-RU"/>
        </w:rPr>
        <w:t xml:space="preserve">: </w:t>
      </w:r>
      <w:proofErr w:type="spellStart"/>
      <w:r w:rsidRPr="00A03E04">
        <w:rPr>
          <w:rFonts w:ascii="Times New Roman" w:eastAsia="Times New Roman" w:hAnsi="Times New Roman" w:cs="Times New Roman"/>
          <w:lang w:val="en-US" w:eastAsia="ru-RU"/>
        </w:rPr>
        <w:t>Bleyk</w:t>
      </w:r>
      <w:proofErr w:type="spellEnd"/>
      <w:r w:rsidRPr="00A03E04">
        <w:rPr>
          <w:rFonts w:ascii="Times New Roman" w:eastAsia="Times New Roman" w:hAnsi="Times New Roman" w:cs="Times New Roman"/>
          <w:lang w:val="en-US" w:eastAsia="ru-RU"/>
        </w:rPr>
        <w:t xml:space="preserve"> P. G. Modern concepts of anemia in kidney insufficiency. </w:t>
      </w:r>
      <w:proofErr w:type="spellStart"/>
      <w:r w:rsidRPr="00A03E04">
        <w:rPr>
          <w:rFonts w:ascii="Times New Roman" w:eastAsia="Times New Roman" w:hAnsi="Times New Roman" w:cs="Times New Roman"/>
          <w:lang w:val="en-US" w:eastAsia="ru-RU"/>
        </w:rPr>
        <w:t>Nefrologiya</w:t>
      </w:r>
      <w:proofErr w:type="spellEnd"/>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i</w:t>
      </w:r>
      <w:proofErr w:type="spellEnd"/>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dializ</w:t>
      </w:r>
      <w:proofErr w:type="spellEnd"/>
      <w:r w:rsidRPr="00A03E04">
        <w:rPr>
          <w:rFonts w:ascii="Times New Roman" w:eastAsia="Times New Roman" w:hAnsi="Times New Roman" w:cs="Times New Roman"/>
          <w:lang w:val="en-US" w:eastAsia="ru-RU"/>
        </w:rPr>
        <w:t xml:space="preserve"> = Nephrology and dialysis. 2000; 2 (4): 278–286. (In Russ.).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патента</w:t>
      </w:r>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Gorelkin</w:t>
      </w:r>
      <w:proofErr w:type="spellEnd"/>
      <w:r w:rsidRPr="00A03E04">
        <w:rPr>
          <w:rFonts w:ascii="Times New Roman" w:eastAsia="Times New Roman" w:hAnsi="Times New Roman" w:cs="Times New Roman"/>
          <w:lang w:val="en-US" w:eastAsia="ru-RU"/>
        </w:rPr>
        <w:t xml:space="preserve"> A. G., </w:t>
      </w:r>
      <w:proofErr w:type="spellStart"/>
      <w:r w:rsidRPr="00A03E04">
        <w:rPr>
          <w:rFonts w:ascii="Times New Roman" w:eastAsia="Times New Roman" w:hAnsi="Times New Roman" w:cs="Times New Roman"/>
          <w:lang w:val="en-US" w:eastAsia="ru-RU"/>
        </w:rPr>
        <w:t>Pinkhasov</w:t>
      </w:r>
      <w:proofErr w:type="spellEnd"/>
      <w:r w:rsidRPr="00A03E04">
        <w:rPr>
          <w:rFonts w:ascii="Times New Roman" w:eastAsia="Times New Roman" w:hAnsi="Times New Roman" w:cs="Times New Roman"/>
          <w:lang w:val="en-US" w:eastAsia="ru-RU"/>
        </w:rPr>
        <w:t xml:space="preserve"> B. The way of definition of man's biological age and senility speed. </w:t>
      </w:r>
      <w:proofErr w:type="spellStart"/>
      <w:r w:rsidRPr="00A03E04">
        <w:rPr>
          <w:rFonts w:ascii="Times New Roman" w:eastAsia="Times New Roman" w:hAnsi="Times New Roman" w:cs="Times New Roman"/>
          <w:lang w:eastAsia="ru-RU"/>
        </w:rPr>
        <w:t>Patent</w:t>
      </w:r>
      <w:proofErr w:type="spellEnd"/>
      <w:r w:rsidRPr="00A03E04">
        <w:rPr>
          <w:rFonts w:ascii="Times New Roman" w:eastAsia="Times New Roman" w:hAnsi="Times New Roman" w:cs="Times New Roman"/>
          <w:lang w:eastAsia="ru-RU"/>
        </w:rPr>
        <w:t xml:space="preserve"> RF, </w:t>
      </w:r>
      <w:proofErr w:type="spellStart"/>
      <w:r w:rsidRPr="00A03E04">
        <w:rPr>
          <w:rFonts w:ascii="Times New Roman" w:eastAsia="Times New Roman" w:hAnsi="Times New Roman" w:cs="Times New Roman"/>
          <w:lang w:eastAsia="ru-RU"/>
        </w:rPr>
        <w:t>no</w:t>
      </w:r>
      <w:proofErr w:type="spellEnd"/>
      <w:r w:rsidRPr="00A03E04">
        <w:rPr>
          <w:rFonts w:ascii="Times New Roman" w:eastAsia="Times New Roman" w:hAnsi="Times New Roman" w:cs="Times New Roman"/>
          <w:lang w:eastAsia="ru-RU"/>
        </w:rPr>
        <w:t>. 2387374. 2010. (</w:t>
      </w:r>
      <w:proofErr w:type="spellStart"/>
      <w:r w:rsidRPr="00A03E04">
        <w:rPr>
          <w:rFonts w:ascii="Times New Roman" w:eastAsia="Times New Roman" w:hAnsi="Times New Roman" w:cs="Times New Roman"/>
          <w:lang w:eastAsia="ru-RU"/>
        </w:rPr>
        <w:t>In</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Russ</w:t>
      </w:r>
      <w:proofErr w:type="spellEnd"/>
      <w:r w:rsidRPr="00A03E04">
        <w:rPr>
          <w:rFonts w:ascii="Times New Roman" w:eastAsia="Times New Roman" w:hAnsi="Times New Roman" w:cs="Times New Roman"/>
          <w:lang w:eastAsia="ru-RU"/>
        </w:rPr>
        <w:t>.).</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диссертации</w:t>
      </w:r>
      <w:r w:rsidRPr="00A03E04">
        <w:rPr>
          <w:rFonts w:ascii="Times New Roman" w:eastAsia="Times New Roman" w:hAnsi="Times New Roman" w:cs="Times New Roman"/>
          <w:b/>
          <w:bCs/>
          <w:lang w:val="en-US" w:eastAsia="ru-RU"/>
        </w:rPr>
        <w:t>:</w:t>
      </w:r>
      <w:r w:rsidRPr="00A03E04">
        <w:rPr>
          <w:rFonts w:ascii="Times New Roman" w:eastAsia="Times New Roman" w:hAnsi="Times New Roman" w:cs="Times New Roman"/>
          <w:lang w:val="en-US" w:eastAsia="ru-RU"/>
        </w:rPr>
        <w:t> </w:t>
      </w:r>
      <w:proofErr w:type="spellStart"/>
      <w:r w:rsidRPr="00A03E04">
        <w:rPr>
          <w:rFonts w:ascii="Times New Roman" w:eastAsia="Times New Roman" w:hAnsi="Times New Roman" w:cs="Times New Roman"/>
          <w:lang w:val="en-US" w:eastAsia="ru-RU"/>
        </w:rPr>
        <w:t>Ponezheva</w:t>
      </w:r>
      <w:proofErr w:type="spellEnd"/>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Zh</w:t>
      </w:r>
      <w:proofErr w:type="spellEnd"/>
      <w:r w:rsidRPr="00A03E04">
        <w:rPr>
          <w:rFonts w:ascii="Times New Roman" w:eastAsia="Times New Roman" w:hAnsi="Times New Roman" w:cs="Times New Roman"/>
          <w:lang w:val="en-US" w:eastAsia="ru-RU"/>
        </w:rPr>
        <w:t xml:space="preserve">. B. </w:t>
      </w:r>
      <w:proofErr w:type="spellStart"/>
      <w:r w:rsidRPr="00A03E04">
        <w:rPr>
          <w:rFonts w:ascii="Times New Roman" w:eastAsia="Times New Roman" w:hAnsi="Times New Roman" w:cs="Times New Roman"/>
          <w:lang w:val="en-US" w:eastAsia="ru-RU"/>
        </w:rPr>
        <w:t>Clinico</w:t>
      </w:r>
      <w:proofErr w:type="spellEnd"/>
      <w:r w:rsidRPr="00A03E04">
        <w:rPr>
          <w:rFonts w:ascii="Times New Roman" w:eastAsia="Times New Roman" w:hAnsi="Times New Roman" w:cs="Times New Roman"/>
          <w:lang w:val="en-US" w:eastAsia="ru-RU"/>
        </w:rPr>
        <w:t>-immunological aspects of pathogenesis of chronic hepatitis C and ways to optimize therapy. Abstract of thesis of Doctor of Medical Sciences. Moscow; 2011. 38 p. (In Russ.).</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статьи</w:t>
      </w:r>
      <w:r w:rsidRPr="00A03E04">
        <w:rPr>
          <w:rFonts w:ascii="Times New Roman" w:eastAsia="Times New Roman" w:hAnsi="Times New Roman" w:cs="Times New Roman"/>
          <w:b/>
          <w:bCs/>
          <w:lang w:val="en-US" w:eastAsia="ru-RU"/>
        </w:rPr>
        <w:t> c DOI: </w:t>
      </w:r>
      <w:proofErr w:type="spellStart"/>
      <w:r w:rsidRPr="00A03E04">
        <w:rPr>
          <w:rFonts w:ascii="Times New Roman" w:eastAsia="Times New Roman" w:hAnsi="Times New Roman" w:cs="Times New Roman"/>
          <w:lang w:val="en-US" w:eastAsia="ru-RU"/>
        </w:rPr>
        <w:t>Bassan</w:t>
      </w:r>
      <w:proofErr w:type="spellEnd"/>
      <w:r w:rsidRPr="00A03E04">
        <w:rPr>
          <w:rFonts w:ascii="Times New Roman" w:eastAsia="Times New Roman" w:hAnsi="Times New Roman" w:cs="Times New Roman"/>
          <w:lang w:val="en-US" w:eastAsia="ru-RU"/>
        </w:rPr>
        <w:t xml:space="preserve"> R., </w:t>
      </w:r>
      <w:proofErr w:type="spellStart"/>
      <w:r w:rsidRPr="00A03E04">
        <w:rPr>
          <w:rFonts w:ascii="Times New Roman" w:eastAsia="Times New Roman" w:hAnsi="Times New Roman" w:cs="Times New Roman"/>
          <w:lang w:val="en-US" w:eastAsia="ru-RU"/>
        </w:rPr>
        <w:t>Pimenta</w:t>
      </w:r>
      <w:proofErr w:type="spellEnd"/>
      <w:r w:rsidRPr="00A03E04">
        <w:rPr>
          <w:rFonts w:ascii="Times New Roman" w:eastAsia="Times New Roman" w:hAnsi="Times New Roman" w:cs="Times New Roman"/>
          <w:lang w:val="en-US" w:eastAsia="ru-RU"/>
        </w:rPr>
        <w:t xml:space="preserve"> L., </w:t>
      </w:r>
      <w:proofErr w:type="spellStart"/>
      <w:r w:rsidRPr="00A03E04">
        <w:rPr>
          <w:rFonts w:ascii="Times New Roman" w:eastAsia="Times New Roman" w:hAnsi="Times New Roman" w:cs="Times New Roman"/>
          <w:lang w:val="en-US" w:eastAsia="ru-RU"/>
        </w:rPr>
        <w:t>Scofano</w:t>
      </w:r>
      <w:proofErr w:type="spellEnd"/>
      <w:r w:rsidRPr="00A03E04">
        <w:rPr>
          <w:rFonts w:ascii="Times New Roman" w:eastAsia="Times New Roman" w:hAnsi="Times New Roman" w:cs="Times New Roman"/>
          <w:lang w:val="en-US" w:eastAsia="ru-RU"/>
        </w:rPr>
        <w:t xml:space="preserve"> M., </w:t>
      </w:r>
      <w:proofErr w:type="spellStart"/>
      <w:r w:rsidRPr="00A03E04">
        <w:rPr>
          <w:rFonts w:ascii="Times New Roman" w:eastAsia="Times New Roman" w:hAnsi="Times New Roman" w:cs="Times New Roman"/>
          <w:lang w:val="en-US" w:eastAsia="ru-RU"/>
        </w:rPr>
        <w:t>Gamarski</w:t>
      </w:r>
      <w:proofErr w:type="spellEnd"/>
      <w:r w:rsidRPr="00A03E04">
        <w:rPr>
          <w:rFonts w:ascii="Times New Roman" w:eastAsia="Times New Roman" w:hAnsi="Times New Roman" w:cs="Times New Roman"/>
          <w:lang w:val="en-US" w:eastAsia="ru-RU"/>
        </w:rPr>
        <w:t xml:space="preserve"> R., </w:t>
      </w:r>
      <w:proofErr w:type="spellStart"/>
      <w:r w:rsidRPr="00A03E04">
        <w:rPr>
          <w:rFonts w:ascii="Times New Roman" w:eastAsia="Times New Roman" w:hAnsi="Times New Roman" w:cs="Times New Roman"/>
          <w:lang w:val="en-US" w:eastAsia="ru-RU"/>
        </w:rPr>
        <w:t>Volschan</w:t>
      </w:r>
      <w:proofErr w:type="spellEnd"/>
      <w:r w:rsidRPr="00A03E04">
        <w:rPr>
          <w:rFonts w:ascii="Times New Roman" w:eastAsia="Times New Roman" w:hAnsi="Times New Roman" w:cs="Times New Roman"/>
          <w:lang w:val="en-US" w:eastAsia="ru-RU"/>
        </w:rPr>
        <w:t xml:space="preserve"> A; Chest Pain Project investigators, </w:t>
      </w:r>
      <w:proofErr w:type="spellStart"/>
      <w:r w:rsidRPr="00A03E04">
        <w:rPr>
          <w:rFonts w:ascii="Times New Roman" w:eastAsia="Times New Roman" w:hAnsi="Times New Roman" w:cs="Times New Roman"/>
          <w:lang w:val="en-US" w:eastAsia="ru-RU"/>
        </w:rPr>
        <w:t>Sanmartin</w:t>
      </w:r>
      <w:proofErr w:type="spellEnd"/>
      <w:r w:rsidRPr="00A03E04">
        <w:rPr>
          <w:rFonts w:ascii="Times New Roman" w:eastAsia="Times New Roman" w:hAnsi="Times New Roman" w:cs="Times New Roman"/>
          <w:lang w:val="en-US" w:eastAsia="ru-RU"/>
        </w:rPr>
        <w:t xml:space="preserve"> C. H., Clare C., </w:t>
      </w:r>
      <w:proofErr w:type="spellStart"/>
      <w:r w:rsidRPr="00A03E04">
        <w:rPr>
          <w:rFonts w:ascii="Times New Roman" w:eastAsia="Times New Roman" w:hAnsi="Times New Roman" w:cs="Times New Roman"/>
          <w:lang w:val="en-US" w:eastAsia="ru-RU"/>
        </w:rPr>
        <w:t>Mesquita</w:t>
      </w:r>
      <w:proofErr w:type="spellEnd"/>
      <w:r w:rsidRPr="00A03E04">
        <w:rPr>
          <w:rFonts w:ascii="Times New Roman" w:eastAsia="Times New Roman" w:hAnsi="Times New Roman" w:cs="Times New Roman"/>
          <w:lang w:val="en-US" w:eastAsia="ru-RU"/>
        </w:rPr>
        <w:t xml:space="preserve"> E., </w:t>
      </w:r>
      <w:proofErr w:type="spellStart"/>
      <w:r w:rsidRPr="00A03E04">
        <w:rPr>
          <w:rFonts w:ascii="Times New Roman" w:eastAsia="Times New Roman" w:hAnsi="Times New Roman" w:cs="Times New Roman"/>
          <w:lang w:val="en-US" w:eastAsia="ru-RU"/>
        </w:rPr>
        <w:t>Dohmann</w:t>
      </w:r>
      <w:proofErr w:type="spellEnd"/>
      <w:r w:rsidRPr="00A03E04">
        <w:rPr>
          <w:rFonts w:ascii="Times New Roman" w:eastAsia="Times New Roman" w:hAnsi="Times New Roman" w:cs="Times New Roman"/>
          <w:lang w:val="en-US" w:eastAsia="ru-RU"/>
        </w:rPr>
        <w:t xml:space="preserve"> H. F., </w:t>
      </w:r>
      <w:proofErr w:type="spellStart"/>
      <w:r w:rsidRPr="00A03E04">
        <w:rPr>
          <w:rFonts w:ascii="Times New Roman" w:eastAsia="Times New Roman" w:hAnsi="Times New Roman" w:cs="Times New Roman"/>
          <w:lang w:val="en-US" w:eastAsia="ru-RU"/>
        </w:rPr>
        <w:t>Mohallem</w:t>
      </w:r>
      <w:proofErr w:type="spellEnd"/>
      <w:r w:rsidRPr="00A03E04">
        <w:rPr>
          <w:rFonts w:ascii="Times New Roman" w:eastAsia="Times New Roman" w:hAnsi="Times New Roman" w:cs="Times New Roman"/>
          <w:lang w:val="en-US" w:eastAsia="ru-RU"/>
        </w:rPr>
        <w:t xml:space="preserve"> K., </w:t>
      </w:r>
      <w:proofErr w:type="spellStart"/>
      <w:r w:rsidRPr="00A03E04">
        <w:rPr>
          <w:rFonts w:ascii="Times New Roman" w:eastAsia="Times New Roman" w:hAnsi="Times New Roman" w:cs="Times New Roman"/>
          <w:lang w:val="en-US" w:eastAsia="ru-RU"/>
        </w:rPr>
        <w:t>Fabricio</w:t>
      </w:r>
      <w:proofErr w:type="spellEnd"/>
      <w:r w:rsidRPr="00A03E04">
        <w:rPr>
          <w:rFonts w:ascii="Times New Roman" w:eastAsia="Times New Roman" w:hAnsi="Times New Roman" w:cs="Times New Roman"/>
          <w:lang w:val="en-US" w:eastAsia="ru-RU"/>
        </w:rPr>
        <w:t xml:space="preserve"> M., </w:t>
      </w:r>
      <w:proofErr w:type="spellStart"/>
      <w:r w:rsidRPr="00A03E04">
        <w:rPr>
          <w:rFonts w:ascii="Times New Roman" w:eastAsia="Times New Roman" w:hAnsi="Times New Roman" w:cs="Times New Roman"/>
          <w:lang w:val="en-US" w:eastAsia="ru-RU"/>
        </w:rPr>
        <w:t>Araújo</w:t>
      </w:r>
      <w:proofErr w:type="spellEnd"/>
      <w:r w:rsidRPr="00A03E04">
        <w:rPr>
          <w:rFonts w:ascii="Times New Roman" w:eastAsia="Times New Roman" w:hAnsi="Times New Roman" w:cs="Times New Roman"/>
          <w:lang w:val="en-US" w:eastAsia="ru-RU"/>
        </w:rPr>
        <w:t xml:space="preserve"> M., </w:t>
      </w:r>
      <w:proofErr w:type="spellStart"/>
      <w:r w:rsidRPr="00A03E04">
        <w:rPr>
          <w:rFonts w:ascii="Times New Roman" w:eastAsia="Times New Roman" w:hAnsi="Times New Roman" w:cs="Times New Roman"/>
          <w:lang w:val="en-US" w:eastAsia="ru-RU"/>
        </w:rPr>
        <w:t>Macaciel</w:t>
      </w:r>
      <w:proofErr w:type="spellEnd"/>
      <w:r w:rsidRPr="00A03E04">
        <w:rPr>
          <w:rFonts w:ascii="Times New Roman" w:eastAsia="Times New Roman" w:hAnsi="Times New Roman" w:cs="Times New Roman"/>
          <w:lang w:val="en-US" w:eastAsia="ru-RU"/>
        </w:rPr>
        <w:t xml:space="preserve"> R., Gaspar S. Probability stratification and systematic diagnostic approach for chest pain patients in the emergency department. </w:t>
      </w:r>
      <w:proofErr w:type="spellStart"/>
      <w:r w:rsidRPr="00A03E04">
        <w:rPr>
          <w:rFonts w:ascii="Times New Roman" w:eastAsia="Times New Roman" w:hAnsi="Times New Roman" w:cs="Times New Roman"/>
          <w:lang w:eastAsia="ru-RU"/>
        </w:rPr>
        <w:t>Crit</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Pathw</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Cardiol</w:t>
      </w:r>
      <w:proofErr w:type="spellEnd"/>
      <w:r w:rsidRPr="00A03E04">
        <w:rPr>
          <w:rFonts w:ascii="Times New Roman" w:eastAsia="Times New Roman" w:hAnsi="Times New Roman" w:cs="Times New Roman"/>
          <w:lang w:eastAsia="ru-RU"/>
        </w:rPr>
        <w:t>. 2004; 3 (1): 1–7. doi: 10.1097/01.hpc.0000116581.65736.1b.</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статьи</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из</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сборника</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трудов</w:t>
      </w:r>
      <w:r w:rsidRPr="00A03E04">
        <w:rPr>
          <w:rFonts w:ascii="Times New Roman" w:eastAsia="Times New Roman" w:hAnsi="Times New Roman" w:cs="Times New Roman"/>
          <w:lang w:val="en-US" w:eastAsia="ru-RU"/>
        </w:rPr>
        <w:t xml:space="preserve">: Kantemirova B. I., </w:t>
      </w:r>
      <w:proofErr w:type="spellStart"/>
      <w:r w:rsidRPr="00A03E04">
        <w:rPr>
          <w:rFonts w:ascii="Times New Roman" w:eastAsia="Times New Roman" w:hAnsi="Times New Roman" w:cs="Times New Roman"/>
          <w:lang w:val="en-US" w:eastAsia="ru-RU"/>
        </w:rPr>
        <w:t>Kasatkina</w:t>
      </w:r>
      <w:proofErr w:type="spellEnd"/>
      <w:r w:rsidRPr="00A03E04">
        <w:rPr>
          <w:rFonts w:ascii="Times New Roman" w:eastAsia="Times New Roman" w:hAnsi="Times New Roman" w:cs="Times New Roman"/>
          <w:lang w:val="en-US" w:eastAsia="ru-RU"/>
        </w:rPr>
        <w:t xml:space="preserve"> T. I., </w:t>
      </w:r>
      <w:proofErr w:type="spellStart"/>
      <w:r w:rsidRPr="00A03E04">
        <w:rPr>
          <w:rFonts w:ascii="Times New Roman" w:eastAsia="Times New Roman" w:hAnsi="Times New Roman" w:cs="Times New Roman"/>
          <w:lang w:val="en-US" w:eastAsia="ru-RU"/>
        </w:rPr>
        <w:t>Vyazovaya</w:t>
      </w:r>
      <w:proofErr w:type="spellEnd"/>
      <w:r w:rsidRPr="00A03E04">
        <w:rPr>
          <w:rFonts w:ascii="Times New Roman" w:eastAsia="Times New Roman" w:hAnsi="Times New Roman" w:cs="Times New Roman"/>
          <w:lang w:val="en-US" w:eastAsia="ru-RU"/>
        </w:rPr>
        <w:t xml:space="preserve"> P., </w:t>
      </w:r>
      <w:proofErr w:type="spellStart"/>
      <w:r w:rsidRPr="00A03E04">
        <w:rPr>
          <w:rFonts w:ascii="Times New Roman" w:eastAsia="Times New Roman" w:hAnsi="Times New Roman" w:cs="Times New Roman"/>
          <w:lang w:val="en-US" w:eastAsia="ru-RU"/>
        </w:rPr>
        <w:t>Timofeeva</w:t>
      </w:r>
      <w:proofErr w:type="spellEnd"/>
      <w:r w:rsidRPr="00A03E04">
        <w:rPr>
          <w:rFonts w:ascii="Times New Roman" w:eastAsia="Times New Roman" w:hAnsi="Times New Roman" w:cs="Times New Roman"/>
          <w:lang w:val="en-US" w:eastAsia="ru-RU"/>
        </w:rPr>
        <w:t xml:space="preserve"> N. V. The investigation of liver </w:t>
      </w:r>
      <w:proofErr w:type="spellStart"/>
      <w:r w:rsidRPr="00A03E04">
        <w:rPr>
          <w:rFonts w:ascii="Times New Roman" w:eastAsia="Times New Roman" w:hAnsi="Times New Roman" w:cs="Times New Roman"/>
          <w:lang w:val="en-US" w:eastAsia="ru-RU"/>
        </w:rPr>
        <w:t>detoxicytic</w:t>
      </w:r>
      <w:proofErr w:type="spellEnd"/>
      <w:r w:rsidRPr="00A03E04">
        <w:rPr>
          <w:rFonts w:ascii="Times New Roman" w:eastAsia="Times New Roman" w:hAnsi="Times New Roman" w:cs="Times New Roman"/>
          <w:lang w:val="en-US" w:eastAsia="ru-RU"/>
        </w:rPr>
        <w:t xml:space="preserve"> function according to restoring blood </w:t>
      </w:r>
      <w:proofErr w:type="spellStart"/>
      <w:r w:rsidRPr="00A03E04">
        <w:rPr>
          <w:rFonts w:ascii="Times New Roman" w:eastAsia="Times New Roman" w:hAnsi="Times New Roman" w:cs="Times New Roman"/>
          <w:lang w:val="en-US" w:eastAsia="ru-RU"/>
        </w:rPr>
        <w:t>glutation</w:t>
      </w:r>
      <w:proofErr w:type="spellEnd"/>
      <w:r w:rsidRPr="00A03E04">
        <w:rPr>
          <w:rFonts w:ascii="Times New Roman" w:eastAsia="Times New Roman" w:hAnsi="Times New Roman" w:cs="Times New Roman"/>
          <w:lang w:val="en-US" w:eastAsia="ru-RU"/>
        </w:rPr>
        <w:t xml:space="preserve"> in children with different somatic pathology. Collection of scientific works of the Astrakhan State Medical Academy. </w:t>
      </w:r>
      <w:r w:rsidRPr="00A03E04">
        <w:rPr>
          <w:rFonts w:ascii="Times New Roman" w:eastAsia="Times New Roman" w:hAnsi="Times New Roman" w:cs="Times New Roman"/>
          <w:lang w:eastAsia="ru-RU"/>
        </w:rPr>
        <w:t xml:space="preserve">Astrakhan': Astrakhan </w:t>
      </w:r>
      <w:proofErr w:type="spellStart"/>
      <w:r w:rsidRPr="00A03E04">
        <w:rPr>
          <w:rFonts w:ascii="Times New Roman" w:eastAsia="Times New Roman" w:hAnsi="Times New Roman" w:cs="Times New Roman"/>
          <w:lang w:eastAsia="ru-RU"/>
        </w:rPr>
        <w:t>State</w:t>
      </w:r>
      <w:proofErr w:type="spellEnd"/>
      <w:r w:rsidRPr="00A03E04">
        <w:rPr>
          <w:rFonts w:ascii="Times New Roman" w:eastAsia="Times New Roman" w:hAnsi="Times New Roman" w:cs="Times New Roman"/>
          <w:lang w:eastAsia="ru-RU"/>
        </w:rPr>
        <w:t xml:space="preserve"> Medical </w:t>
      </w:r>
      <w:proofErr w:type="spellStart"/>
      <w:r w:rsidRPr="00A03E04">
        <w:rPr>
          <w:rFonts w:ascii="Times New Roman" w:eastAsia="Times New Roman" w:hAnsi="Times New Roman" w:cs="Times New Roman"/>
          <w:lang w:eastAsia="ru-RU"/>
        </w:rPr>
        <w:t>Academy</w:t>
      </w:r>
      <w:proofErr w:type="spellEnd"/>
      <w:r w:rsidRPr="00A03E04">
        <w:rPr>
          <w:rFonts w:ascii="Times New Roman" w:eastAsia="Times New Roman" w:hAnsi="Times New Roman" w:cs="Times New Roman"/>
          <w:lang w:eastAsia="ru-RU"/>
        </w:rPr>
        <w:t>; 2003: 388–391. (</w:t>
      </w:r>
      <w:proofErr w:type="spellStart"/>
      <w:r w:rsidRPr="00A03E04">
        <w:rPr>
          <w:rFonts w:ascii="Times New Roman" w:eastAsia="Times New Roman" w:hAnsi="Times New Roman" w:cs="Times New Roman"/>
          <w:lang w:eastAsia="ru-RU"/>
        </w:rPr>
        <w:t>In</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Russ</w:t>
      </w:r>
      <w:proofErr w:type="spellEnd"/>
      <w:r w:rsidRPr="00A03E04">
        <w:rPr>
          <w:rFonts w:ascii="Times New Roman" w:eastAsia="Times New Roman" w:hAnsi="Times New Roman" w:cs="Times New Roman"/>
          <w:lang w:eastAsia="ru-RU"/>
        </w:rPr>
        <w:t>.).</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материалов</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конференций</w:t>
      </w:r>
      <w:r w:rsidRPr="00A03E04">
        <w:rPr>
          <w:rFonts w:ascii="Times New Roman" w:eastAsia="Times New Roman" w:hAnsi="Times New Roman" w:cs="Times New Roman"/>
          <w:lang w:val="en-US" w:eastAsia="ru-RU"/>
        </w:rPr>
        <w:t xml:space="preserve">: </w:t>
      </w:r>
      <w:proofErr w:type="spellStart"/>
      <w:r w:rsidRPr="00A03E04">
        <w:rPr>
          <w:rFonts w:ascii="Times New Roman" w:eastAsia="Times New Roman" w:hAnsi="Times New Roman" w:cs="Times New Roman"/>
          <w:lang w:val="en-US" w:eastAsia="ru-RU"/>
        </w:rPr>
        <w:t>Mazlov</w:t>
      </w:r>
      <w:proofErr w:type="spellEnd"/>
      <w:r w:rsidRPr="00A03E04">
        <w:rPr>
          <w:rFonts w:ascii="Times New Roman" w:eastAsia="Times New Roman" w:hAnsi="Times New Roman" w:cs="Times New Roman"/>
          <w:lang w:val="en-US" w:eastAsia="ru-RU"/>
        </w:rPr>
        <w:t xml:space="preserve"> A. M., </w:t>
      </w:r>
      <w:proofErr w:type="spellStart"/>
      <w:r w:rsidRPr="00A03E04">
        <w:rPr>
          <w:rFonts w:ascii="Times New Roman" w:eastAsia="Times New Roman" w:hAnsi="Times New Roman" w:cs="Times New Roman"/>
          <w:lang w:val="en-US" w:eastAsia="ru-RU"/>
        </w:rPr>
        <w:t>Vorontseva</w:t>
      </w:r>
      <w:proofErr w:type="spellEnd"/>
      <w:r w:rsidRPr="00A03E04">
        <w:rPr>
          <w:rFonts w:ascii="Times New Roman" w:eastAsia="Times New Roman" w:hAnsi="Times New Roman" w:cs="Times New Roman"/>
          <w:lang w:val="en-US" w:eastAsia="ru-RU"/>
        </w:rPr>
        <w:t xml:space="preserve"> K. P., </w:t>
      </w:r>
      <w:proofErr w:type="spellStart"/>
      <w:r w:rsidRPr="00A03E04">
        <w:rPr>
          <w:rFonts w:ascii="Times New Roman" w:eastAsia="Times New Roman" w:hAnsi="Times New Roman" w:cs="Times New Roman"/>
          <w:lang w:val="en-US" w:eastAsia="ru-RU"/>
        </w:rPr>
        <w:t>Bulakh</w:t>
      </w:r>
      <w:proofErr w:type="spellEnd"/>
      <w:r w:rsidRPr="00A03E04">
        <w:rPr>
          <w:rFonts w:ascii="Times New Roman" w:eastAsia="Times New Roman" w:hAnsi="Times New Roman" w:cs="Times New Roman"/>
          <w:lang w:val="en-US" w:eastAsia="ru-RU"/>
        </w:rPr>
        <w:t xml:space="preserve"> N. A. Optimizing the use of antibacterial drugs in the obstetric observational department of the regional perinatal center. Materials of III International Conference of the Caspian States “Actual issues of modern medicine”. </w:t>
      </w:r>
      <w:r w:rsidRPr="00A03E04">
        <w:rPr>
          <w:rFonts w:ascii="Times New Roman" w:eastAsia="Times New Roman" w:hAnsi="Times New Roman" w:cs="Times New Roman"/>
          <w:lang w:eastAsia="ru-RU"/>
        </w:rPr>
        <w:t xml:space="preserve">4–5 </w:t>
      </w:r>
      <w:proofErr w:type="spellStart"/>
      <w:r w:rsidRPr="00A03E04">
        <w:rPr>
          <w:rFonts w:ascii="Times New Roman" w:eastAsia="Times New Roman" w:hAnsi="Times New Roman" w:cs="Times New Roman"/>
          <w:lang w:eastAsia="ru-RU"/>
        </w:rPr>
        <w:t>October</w:t>
      </w:r>
      <w:proofErr w:type="spellEnd"/>
      <w:r w:rsidRPr="00A03E04">
        <w:rPr>
          <w:rFonts w:ascii="Times New Roman" w:eastAsia="Times New Roman" w:hAnsi="Times New Roman" w:cs="Times New Roman"/>
          <w:lang w:eastAsia="ru-RU"/>
        </w:rPr>
        <w:t xml:space="preserve"> 2018. Astrakhan': Astrakhan </w:t>
      </w:r>
      <w:proofErr w:type="spellStart"/>
      <w:r w:rsidRPr="00A03E04">
        <w:rPr>
          <w:rFonts w:ascii="Times New Roman" w:eastAsia="Times New Roman" w:hAnsi="Times New Roman" w:cs="Times New Roman"/>
          <w:lang w:eastAsia="ru-RU"/>
        </w:rPr>
        <w:t>State</w:t>
      </w:r>
      <w:proofErr w:type="spellEnd"/>
      <w:r w:rsidRPr="00A03E04">
        <w:rPr>
          <w:rFonts w:ascii="Times New Roman" w:eastAsia="Times New Roman" w:hAnsi="Times New Roman" w:cs="Times New Roman"/>
          <w:lang w:eastAsia="ru-RU"/>
        </w:rPr>
        <w:t xml:space="preserve"> Medical </w:t>
      </w:r>
      <w:proofErr w:type="spellStart"/>
      <w:r w:rsidRPr="00A03E04">
        <w:rPr>
          <w:rFonts w:ascii="Times New Roman" w:eastAsia="Times New Roman" w:hAnsi="Times New Roman" w:cs="Times New Roman"/>
          <w:lang w:eastAsia="ru-RU"/>
        </w:rPr>
        <w:t>University</w:t>
      </w:r>
      <w:proofErr w:type="spellEnd"/>
      <w:r w:rsidRPr="00A03E04">
        <w:rPr>
          <w:rFonts w:ascii="Times New Roman" w:eastAsia="Times New Roman" w:hAnsi="Times New Roman" w:cs="Times New Roman"/>
          <w:lang w:eastAsia="ru-RU"/>
        </w:rPr>
        <w:t>; 2018: 116–117. (</w:t>
      </w:r>
      <w:proofErr w:type="spellStart"/>
      <w:r w:rsidRPr="00A03E04">
        <w:rPr>
          <w:rFonts w:ascii="Times New Roman" w:eastAsia="Times New Roman" w:hAnsi="Times New Roman" w:cs="Times New Roman"/>
          <w:lang w:eastAsia="ru-RU"/>
        </w:rPr>
        <w:t>In</w:t>
      </w:r>
      <w:proofErr w:type="spellEnd"/>
      <w:r w:rsidRPr="00A03E04">
        <w:rPr>
          <w:rFonts w:ascii="Times New Roman" w:eastAsia="Times New Roman" w:hAnsi="Times New Roman" w:cs="Times New Roman"/>
          <w:lang w:eastAsia="ru-RU"/>
        </w:rPr>
        <w:t xml:space="preserve"> </w:t>
      </w:r>
      <w:proofErr w:type="spellStart"/>
      <w:r w:rsidRPr="00A03E04">
        <w:rPr>
          <w:rFonts w:ascii="Times New Roman" w:eastAsia="Times New Roman" w:hAnsi="Times New Roman" w:cs="Times New Roman"/>
          <w:lang w:eastAsia="ru-RU"/>
        </w:rPr>
        <w:t>Russ</w:t>
      </w:r>
      <w:proofErr w:type="spellEnd"/>
      <w:r w:rsidRPr="00A03E04">
        <w:rPr>
          <w:rFonts w:ascii="Times New Roman" w:eastAsia="Times New Roman" w:hAnsi="Times New Roman" w:cs="Times New Roman"/>
          <w:lang w:eastAsia="ru-RU"/>
        </w:rPr>
        <w:t>.).</w:t>
      </w:r>
    </w:p>
    <w:p w:rsidR="00A03E04" w:rsidRPr="00A03E04" w:rsidRDefault="00A03E04" w:rsidP="00A03E04">
      <w:pPr>
        <w:numPr>
          <w:ilvl w:val="0"/>
          <w:numId w:val="29"/>
        </w:numPr>
        <w:shd w:val="clear" w:color="auto" w:fill="FFFFFF"/>
        <w:spacing w:after="0" w:line="240" w:lineRule="auto"/>
        <w:ind w:left="0" w:firstLine="567"/>
        <w:jc w:val="both"/>
        <w:rPr>
          <w:rFonts w:ascii="Times New Roman" w:eastAsia="Times New Roman" w:hAnsi="Times New Roman" w:cs="Times New Roman"/>
          <w:lang w:val="en-US" w:eastAsia="ru-RU"/>
        </w:rPr>
      </w:pPr>
      <w:r w:rsidRPr="00A03E04">
        <w:rPr>
          <w:rFonts w:ascii="Times New Roman" w:eastAsia="Times New Roman" w:hAnsi="Times New Roman" w:cs="Times New Roman"/>
          <w:b/>
          <w:bCs/>
          <w:lang w:eastAsia="ru-RU"/>
        </w:rPr>
        <w:t>Пример</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оформления</w:t>
      </w:r>
      <w:r w:rsidRPr="00A03E04">
        <w:rPr>
          <w:rFonts w:ascii="Times New Roman" w:eastAsia="Times New Roman" w:hAnsi="Times New Roman" w:cs="Times New Roman"/>
          <w:b/>
          <w:bCs/>
          <w:lang w:val="en-US" w:eastAsia="ru-RU"/>
        </w:rPr>
        <w:t> </w:t>
      </w:r>
      <w:r w:rsidRPr="00A03E04">
        <w:rPr>
          <w:rFonts w:ascii="Times New Roman" w:eastAsia="Times New Roman" w:hAnsi="Times New Roman" w:cs="Times New Roman"/>
          <w:b/>
          <w:bCs/>
          <w:lang w:eastAsia="ru-RU"/>
        </w:rPr>
        <w:t>интернет</w:t>
      </w:r>
      <w:r w:rsidRPr="00A03E04">
        <w:rPr>
          <w:rFonts w:ascii="Times New Roman" w:eastAsia="Times New Roman" w:hAnsi="Times New Roman" w:cs="Times New Roman"/>
          <w:b/>
          <w:bCs/>
          <w:lang w:val="en-US" w:eastAsia="ru-RU"/>
        </w:rPr>
        <w:t>-</w:t>
      </w:r>
      <w:r w:rsidRPr="00A03E04">
        <w:rPr>
          <w:rFonts w:ascii="Times New Roman" w:eastAsia="Times New Roman" w:hAnsi="Times New Roman" w:cs="Times New Roman"/>
          <w:b/>
          <w:bCs/>
          <w:lang w:eastAsia="ru-RU"/>
        </w:rPr>
        <w:t>ресурса</w:t>
      </w:r>
      <w:r w:rsidRPr="00A03E04">
        <w:rPr>
          <w:rFonts w:ascii="Times New Roman" w:eastAsia="Times New Roman" w:hAnsi="Times New Roman" w:cs="Times New Roman"/>
          <w:lang w:val="en-US" w:eastAsia="ru-RU"/>
        </w:rPr>
        <w:t>: State Register of Medicines. URL: http://grls.rosminzdrav.ru. (In Russ.).</w:t>
      </w:r>
    </w:p>
    <w:p w:rsidR="00E94B07" w:rsidRPr="00A03E04" w:rsidRDefault="00E94B07" w:rsidP="00AF07B5">
      <w:pPr>
        <w:spacing w:after="0" w:line="240" w:lineRule="auto"/>
        <w:jc w:val="center"/>
        <w:rPr>
          <w:rFonts w:ascii="Times New Roman" w:hAnsi="Times New Roman" w:cs="Times New Roman"/>
          <w:b/>
          <w:lang w:val="en-US"/>
        </w:rPr>
      </w:pPr>
    </w:p>
    <w:p w:rsidR="002B7B42" w:rsidRDefault="00420455" w:rsidP="00420455">
      <w:pPr>
        <w:spacing w:after="0" w:line="240" w:lineRule="auto"/>
        <w:jc w:val="center"/>
        <w:rPr>
          <w:rFonts w:ascii="Bookman Old Style" w:hAnsi="Bookman Old Style" w:cs="Times New Roman"/>
          <w:b/>
          <w:sz w:val="20"/>
          <w:szCs w:val="20"/>
          <w:shd w:val="clear" w:color="auto" w:fill="FFFFFF"/>
        </w:rPr>
      </w:pPr>
      <w:r w:rsidRPr="00420455">
        <w:rPr>
          <w:rFonts w:ascii="Bookman Old Style" w:hAnsi="Bookman Old Style" w:cs="Times New Roman"/>
          <w:b/>
          <w:sz w:val="20"/>
          <w:szCs w:val="20"/>
          <w:shd w:val="clear" w:color="auto" w:fill="FFFFFF"/>
        </w:rPr>
        <w:t>Информация об авторах</w:t>
      </w:r>
    </w:p>
    <w:p w:rsidR="00AB12D7" w:rsidRPr="00186E7F" w:rsidRDefault="00AB12D7" w:rsidP="00AB12D7">
      <w:pPr>
        <w:spacing w:after="0" w:line="240" w:lineRule="auto"/>
        <w:ind w:firstLine="567"/>
        <w:jc w:val="both"/>
        <w:rPr>
          <w:rFonts w:ascii="Times New Roman" w:hAnsi="Times New Roman" w:cs="Times New Roman"/>
          <w:color w:val="538135" w:themeColor="accent6" w:themeShade="BF"/>
        </w:rPr>
      </w:pPr>
      <w:r w:rsidRPr="00186E7F">
        <w:rPr>
          <w:rFonts w:ascii="Times New Roman" w:hAnsi="Times New Roman" w:cs="Times New Roman"/>
          <w:color w:val="538135" w:themeColor="accent6" w:themeShade="BF"/>
        </w:rPr>
        <w:t xml:space="preserve">Шрифт Times New Roman, размер 10 </w:t>
      </w:r>
      <w:proofErr w:type="spellStart"/>
      <w:r w:rsidRPr="00186E7F">
        <w:rPr>
          <w:rFonts w:ascii="Times New Roman" w:hAnsi="Times New Roman" w:cs="Times New Roman"/>
          <w:color w:val="538135" w:themeColor="accent6" w:themeShade="BF"/>
        </w:rPr>
        <w:t>pt</w:t>
      </w:r>
      <w:proofErr w:type="spellEnd"/>
      <w:r w:rsidRPr="00186E7F">
        <w:rPr>
          <w:rFonts w:ascii="Times New Roman" w:hAnsi="Times New Roman" w:cs="Times New Roman"/>
          <w:color w:val="538135" w:themeColor="accent6" w:themeShade="BF"/>
        </w:rPr>
        <w:t xml:space="preserve">, абзацный отступ 1 см. ФИО автора (полужирным начертанием, курсив), ученая степень, звание, должность, место работы (организационно-правовая форма </w:t>
      </w:r>
      <w:r w:rsidRPr="00186E7F">
        <w:rPr>
          <w:rFonts w:ascii="Times New Roman" w:hAnsi="Times New Roman" w:cs="Times New Roman"/>
          <w:color w:val="538135" w:themeColor="accent6" w:themeShade="BF"/>
        </w:rPr>
        <w:lastRenderedPageBreak/>
        <w:t>юридического лица (ФГБУН</w:t>
      </w:r>
      <w:r w:rsidRPr="00A03E04">
        <w:rPr>
          <w:rFonts w:ascii="Times New Roman" w:hAnsi="Times New Roman" w:cs="Times New Roman"/>
        </w:rPr>
        <w:t xml:space="preserve">, </w:t>
      </w:r>
      <w:r w:rsidRPr="00186E7F">
        <w:rPr>
          <w:rFonts w:ascii="Times New Roman" w:hAnsi="Times New Roman" w:cs="Times New Roman"/>
          <w:color w:val="538135" w:themeColor="accent6" w:themeShade="BF"/>
        </w:rPr>
        <w:t>ФГБОУ ВО, ПАО, АО и т. п.) не указывается), город, страна, ORCID, адрес электронной почты.</w:t>
      </w:r>
    </w:p>
    <w:p w:rsidR="00AB12D7" w:rsidRPr="00AB12D7" w:rsidRDefault="00AB12D7" w:rsidP="0080515E">
      <w:pPr>
        <w:pStyle w:val="a3"/>
        <w:spacing w:after="0" w:line="240" w:lineRule="auto"/>
        <w:ind w:left="0" w:firstLine="567"/>
        <w:jc w:val="both"/>
        <w:rPr>
          <w:rFonts w:ascii="Times New Roman" w:hAnsi="Times New Roman" w:cs="Times New Roman"/>
          <w:b/>
          <w:color w:val="FF0000"/>
          <w:sz w:val="20"/>
          <w:szCs w:val="20"/>
        </w:rPr>
      </w:pPr>
      <w:r w:rsidRPr="00AB12D7">
        <w:rPr>
          <w:rFonts w:ascii="Times New Roman" w:hAnsi="Times New Roman" w:cs="Times New Roman"/>
          <w:b/>
          <w:color w:val="FF0000"/>
          <w:sz w:val="20"/>
          <w:szCs w:val="20"/>
        </w:rPr>
        <w:t>Пример:</w:t>
      </w:r>
    </w:p>
    <w:p w:rsidR="002B7B42" w:rsidRPr="00AB12D7" w:rsidRDefault="00AB12D7" w:rsidP="0080515E">
      <w:pPr>
        <w:pStyle w:val="a3"/>
        <w:spacing w:after="0" w:line="240" w:lineRule="auto"/>
        <w:ind w:left="0" w:firstLine="567"/>
        <w:jc w:val="both"/>
        <w:rPr>
          <w:rFonts w:ascii="Times New Roman" w:hAnsi="Times New Roman" w:cs="Times New Roman"/>
          <w:color w:val="FF0000"/>
          <w:sz w:val="20"/>
          <w:szCs w:val="20"/>
          <w:shd w:val="clear" w:color="auto" w:fill="FFFFFF"/>
        </w:rPr>
      </w:pPr>
      <w:r>
        <w:rPr>
          <w:rFonts w:ascii="Times New Roman" w:hAnsi="Times New Roman" w:cs="Times New Roman"/>
          <w:b/>
          <w:i/>
          <w:color w:val="FF0000"/>
          <w:sz w:val="20"/>
          <w:szCs w:val="20"/>
        </w:rPr>
        <w:t>И</w:t>
      </w:r>
      <w:r w:rsidR="00420455" w:rsidRPr="00AB12D7">
        <w:rPr>
          <w:rFonts w:ascii="Times New Roman" w:hAnsi="Times New Roman" w:cs="Times New Roman"/>
          <w:b/>
          <w:i/>
          <w:color w:val="FF0000"/>
          <w:sz w:val="20"/>
          <w:szCs w:val="20"/>
        </w:rPr>
        <w:t>.</w:t>
      </w:r>
      <w:r w:rsidR="002B7B42" w:rsidRPr="00AB12D7">
        <w:rPr>
          <w:rFonts w:ascii="Times New Roman" w:hAnsi="Times New Roman" w:cs="Times New Roman"/>
          <w:b/>
          <w:i/>
          <w:color w:val="FF0000"/>
          <w:sz w:val="20"/>
          <w:szCs w:val="20"/>
        </w:rPr>
        <w:t xml:space="preserve"> </w:t>
      </w:r>
      <w:r>
        <w:rPr>
          <w:rFonts w:ascii="Times New Roman" w:hAnsi="Times New Roman" w:cs="Times New Roman"/>
          <w:b/>
          <w:i/>
          <w:color w:val="FF0000"/>
          <w:sz w:val="20"/>
          <w:szCs w:val="20"/>
        </w:rPr>
        <w:t>И</w:t>
      </w:r>
      <w:r w:rsidR="00420455" w:rsidRPr="00AB12D7">
        <w:rPr>
          <w:rFonts w:ascii="Times New Roman" w:hAnsi="Times New Roman" w:cs="Times New Roman"/>
          <w:b/>
          <w:i/>
          <w:color w:val="FF0000"/>
          <w:sz w:val="20"/>
          <w:szCs w:val="20"/>
        </w:rPr>
        <w:t>.</w:t>
      </w:r>
      <w:r w:rsidR="002B7B42" w:rsidRPr="00AB12D7">
        <w:rPr>
          <w:rFonts w:ascii="Times New Roman" w:hAnsi="Times New Roman" w:cs="Times New Roman"/>
          <w:b/>
          <w:i/>
          <w:color w:val="FF0000"/>
          <w:sz w:val="20"/>
          <w:szCs w:val="20"/>
        </w:rPr>
        <w:t xml:space="preserve"> И</w:t>
      </w:r>
      <w:r>
        <w:rPr>
          <w:rFonts w:ascii="Times New Roman" w:hAnsi="Times New Roman" w:cs="Times New Roman"/>
          <w:b/>
          <w:i/>
          <w:color w:val="FF0000"/>
          <w:sz w:val="20"/>
          <w:szCs w:val="20"/>
        </w:rPr>
        <w:t>ванов</w:t>
      </w:r>
      <w:r w:rsidR="002B7B42" w:rsidRPr="00AB12D7">
        <w:rPr>
          <w:rFonts w:ascii="Times New Roman" w:hAnsi="Times New Roman" w:cs="Times New Roman"/>
          <w:color w:val="FF0000"/>
          <w:sz w:val="20"/>
          <w:szCs w:val="20"/>
        </w:rPr>
        <w:t xml:space="preserve">, кандидат медицинских наук, доцент, доцент кафедры </w:t>
      </w:r>
      <w:r>
        <w:rPr>
          <w:rFonts w:ascii="Times New Roman" w:hAnsi="Times New Roman" w:cs="Times New Roman"/>
          <w:color w:val="FF0000"/>
          <w:sz w:val="20"/>
          <w:szCs w:val="20"/>
        </w:rPr>
        <w:t>//////</w:t>
      </w:r>
      <w:r w:rsidR="00065004" w:rsidRPr="00AB12D7">
        <w:rPr>
          <w:rFonts w:ascii="Times New Roman" w:hAnsi="Times New Roman" w:cs="Times New Roman"/>
          <w:color w:val="FF0000"/>
          <w:sz w:val="20"/>
          <w:szCs w:val="20"/>
        </w:rPr>
        <w:t xml:space="preserve">, </w:t>
      </w:r>
      <w:r>
        <w:rPr>
          <w:rFonts w:ascii="Times New Roman" w:hAnsi="Times New Roman" w:cs="Times New Roman"/>
          <w:color w:val="FF0000"/>
          <w:sz w:val="20"/>
          <w:szCs w:val="20"/>
        </w:rPr>
        <w:t>Астраханский</w:t>
      </w:r>
      <w:r w:rsidR="002B7B42" w:rsidRPr="00AB12D7">
        <w:rPr>
          <w:rFonts w:ascii="Times New Roman" w:hAnsi="Times New Roman" w:cs="Times New Roman"/>
          <w:color w:val="FF0000"/>
          <w:sz w:val="20"/>
          <w:szCs w:val="20"/>
        </w:rPr>
        <w:t xml:space="preserve"> </w:t>
      </w:r>
      <w:r w:rsidR="00065004" w:rsidRPr="00AB12D7">
        <w:rPr>
          <w:rFonts w:ascii="Times New Roman" w:hAnsi="Times New Roman" w:cs="Times New Roman"/>
          <w:color w:val="FF0000"/>
          <w:sz w:val="20"/>
          <w:szCs w:val="20"/>
        </w:rPr>
        <w:t>государственный медицинский университет</w:t>
      </w:r>
      <w:r w:rsidR="002B7B42" w:rsidRPr="00AB12D7">
        <w:rPr>
          <w:rFonts w:ascii="Times New Roman" w:hAnsi="Times New Roman" w:cs="Times New Roman"/>
          <w:color w:val="FF0000"/>
          <w:sz w:val="20"/>
          <w:szCs w:val="20"/>
        </w:rPr>
        <w:t xml:space="preserve">, </w:t>
      </w:r>
      <w:r>
        <w:rPr>
          <w:rFonts w:ascii="Times New Roman" w:hAnsi="Times New Roman" w:cs="Times New Roman"/>
          <w:color w:val="FF0000"/>
          <w:sz w:val="20"/>
          <w:szCs w:val="20"/>
        </w:rPr>
        <w:t>Астрахань</w:t>
      </w:r>
      <w:r w:rsidR="002B7B42" w:rsidRPr="00AB12D7">
        <w:rPr>
          <w:rFonts w:ascii="Times New Roman" w:hAnsi="Times New Roman" w:cs="Times New Roman"/>
          <w:color w:val="FF0000"/>
          <w:sz w:val="20"/>
          <w:szCs w:val="20"/>
        </w:rPr>
        <w:t>, Россия,</w:t>
      </w:r>
      <w:r w:rsidR="00631F59" w:rsidRPr="00AB12D7">
        <w:rPr>
          <w:rFonts w:ascii="Times New Roman" w:hAnsi="Times New Roman" w:cs="Times New Roman"/>
          <w:color w:val="FF0000"/>
          <w:sz w:val="20"/>
          <w:szCs w:val="20"/>
        </w:rPr>
        <w:t xml:space="preserve"> </w:t>
      </w:r>
      <w:r w:rsidR="002B7B42" w:rsidRPr="00AB12D7">
        <w:rPr>
          <w:rFonts w:ascii="Times New Roman" w:hAnsi="Times New Roman" w:cs="Times New Roman"/>
          <w:color w:val="FF0000"/>
          <w:sz w:val="20"/>
          <w:szCs w:val="20"/>
          <w:lang w:val="en-US"/>
        </w:rPr>
        <w:t>ORCID</w:t>
      </w:r>
      <w:r w:rsidR="00065004" w:rsidRPr="00AB12D7">
        <w:rPr>
          <w:rFonts w:ascii="Times New Roman" w:hAnsi="Times New Roman" w:cs="Times New Roman"/>
          <w:color w:val="FF0000"/>
          <w:sz w:val="20"/>
          <w:szCs w:val="20"/>
        </w:rPr>
        <w:t>:</w:t>
      </w:r>
      <w:r w:rsidR="002B7B42" w:rsidRPr="00AB12D7">
        <w:rPr>
          <w:rFonts w:ascii="Times New Roman" w:hAnsi="Times New Roman" w:cs="Times New Roman"/>
          <w:color w:val="FF0000"/>
          <w:sz w:val="20"/>
          <w:szCs w:val="20"/>
        </w:rPr>
        <w:t xml:space="preserve"> </w:t>
      </w:r>
      <w:r>
        <w:rPr>
          <w:rFonts w:ascii="Times New Roman" w:hAnsi="Times New Roman" w:cs="Times New Roman"/>
          <w:color w:val="FF0000"/>
          <w:sz w:val="20"/>
          <w:szCs w:val="20"/>
        </w:rPr>
        <w:t>//////</w:t>
      </w:r>
      <w:r w:rsidR="002B7B42" w:rsidRPr="00AB12D7">
        <w:rPr>
          <w:rFonts w:ascii="Times New Roman" w:hAnsi="Times New Roman" w:cs="Times New Roman"/>
          <w:color w:val="FF0000"/>
          <w:sz w:val="20"/>
          <w:szCs w:val="20"/>
        </w:rPr>
        <w:t xml:space="preserve">, </w:t>
      </w:r>
      <w:r w:rsidR="002B7B42" w:rsidRPr="00AB12D7">
        <w:rPr>
          <w:rFonts w:ascii="Times New Roman" w:hAnsi="Times New Roman" w:cs="Times New Roman"/>
          <w:color w:val="FF0000"/>
          <w:sz w:val="20"/>
          <w:szCs w:val="20"/>
          <w:lang w:val="en-US"/>
        </w:rPr>
        <w:t>e</w:t>
      </w:r>
      <w:r w:rsidR="002B7B42" w:rsidRPr="00AB12D7">
        <w:rPr>
          <w:rFonts w:ascii="Times New Roman" w:hAnsi="Times New Roman" w:cs="Times New Roman"/>
          <w:color w:val="FF0000"/>
          <w:sz w:val="20"/>
          <w:szCs w:val="20"/>
        </w:rPr>
        <w:t>-</w:t>
      </w:r>
      <w:r w:rsidR="002B7B42" w:rsidRPr="00AB12D7">
        <w:rPr>
          <w:rFonts w:ascii="Times New Roman" w:hAnsi="Times New Roman" w:cs="Times New Roman"/>
          <w:color w:val="FF0000"/>
          <w:sz w:val="20"/>
          <w:szCs w:val="20"/>
          <w:lang w:val="en-US"/>
        </w:rPr>
        <w:t>mail</w:t>
      </w:r>
      <w:r w:rsidR="002B7B42" w:rsidRPr="00AB12D7">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p>
    <w:p w:rsidR="00807050" w:rsidRPr="00666D44" w:rsidRDefault="00807050" w:rsidP="00807050">
      <w:pPr>
        <w:spacing w:after="0" w:line="240" w:lineRule="auto"/>
        <w:ind w:firstLine="567"/>
        <w:jc w:val="center"/>
        <w:rPr>
          <w:rFonts w:ascii="Times New Roman" w:eastAsia="Times New Roman" w:hAnsi="Times New Roman" w:cs="Times New Roman"/>
          <w:b/>
          <w:sz w:val="20"/>
          <w:szCs w:val="20"/>
          <w:lang w:eastAsia="ru-RU"/>
        </w:rPr>
      </w:pPr>
    </w:p>
    <w:p w:rsidR="006C25B8" w:rsidRPr="0080515E" w:rsidRDefault="006C25B8" w:rsidP="006C25B8">
      <w:pPr>
        <w:spacing w:after="0"/>
        <w:jc w:val="center"/>
        <w:rPr>
          <w:rFonts w:ascii="Bookman Old Style" w:hAnsi="Bookman Old Style" w:cs="Times New Roman"/>
          <w:b/>
          <w:color w:val="000000" w:themeColor="text1"/>
          <w:sz w:val="20"/>
          <w:szCs w:val="20"/>
          <w:lang w:val="en-US"/>
        </w:rPr>
      </w:pPr>
      <w:r w:rsidRPr="0080515E">
        <w:rPr>
          <w:rFonts w:ascii="Bookman Old Style" w:hAnsi="Bookman Old Style" w:cs="Times New Roman"/>
          <w:b/>
          <w:color w:val="000000" w:themeColor="text1"/>
          <w:sz w:val="20"/>
          <w:szCs w:val="20"/>
          <w:lang w:val="en-US"/>
        </w:rPr>
        <w:t>Information about the authors</w:t>
      </w:r>
    </w:p>
    <w:p w:rsidR="00AB12D7" w:rsidRPr="00186E7F" w:rsidRDefault="00AB12D7" w:rsidP="00AB12D7">
      <w:pPr>
        <w:spacing w:after="0" w:line="240" w:lineRule="auto"/>
        <w:ind w:firstLine="567"/>
        <w:jc w:val="both"/>
        <w:rPr>
          <w:rFonts w:ascii="Times New Roman" w:hAnsi="Times New Roman" w:cs="Times New Roman"/>
          <w:b/>
          <w:i/>
          <w:color w:val="538135" w:themeColor="accent6" w:themeShade="BF"/>
          <w:sz w:val="20"/>
          <w:szCs w:val="20"/>
        </w:rPr>
      </w:pPr>
      <w:r w:rsidRPr="00186E7F">
        <w:rPr>
          <w:rFonts w:ascii="Times New Roman" w:hAnsi="Times New Roman" w:cs="Times New Roman"/>
          <w:color w:val="538135" w:themeColor="accent6" w:themeShade="BF"/>
        </w:rPr>
        <w:t>Шрифт</w:t>
      </w:r>
      <w:r w:rsidRPr="00186E7F">
        <w:rPr>
          <w:rFonts w:ascii="Times New Roman" w:hAnsi="Times New Roman" w:cs="Times New Roman"/>
          <w:color w:val="538135" w:themeColor="accent6" w:themeShade="BF"/>
          <w:lang w:val="en-US"/>
        </w:rPr>
        <w:t xml:space="preserve"> Times New Roman, </w:t>
      </w:r>
      <w:r w:rsidRPr="00186E7F">
        <w:rPr>
          <w:rFonts w:ascii="Times New Roman" w:hAnsi="Times New Roman" w:cs="Times New Roman"/>
          <w:color w:val="538135" w:themeColor="accent6" w:themeShade="BF"/>
        </w:rPr>
        <w:t>размер</w:t>
      </w:r>
      <w:r w:rsidRPr="00186E7F">
        <w:rPr>
          <w:rFonts w:ascii="Times New Roman" w:hAnsi="Times New Roman" w:cs="Times New Roman"/>
          <w:color w:val="538135" w:themeColor="accent6" w:themeShade="BF"/>
          <w:lang w:val="en-US"/>
        </w:rPr>
        <w:t xml:space="preserve"> 10 </w:t>
      </w:r>
      <w:proofErr w:type="spellStart"/>
      <w:r w:rsidRPr="00186E7F">
        <w:rPr>
          <w:rFonts w:ascii="Times New Roman" w:hAnsi="Times New Roman" w:cs="Times New Roman"/>
          <w:color w:val="538135" w:themeColor="accent6" w:themeShade="BF"/>
          <w:lang w:val="en-US"/>
        </w:rPr>
        <w:t>pt</w:t>
      </w:r>
      <w:proofErr w:type="spellEnd"/>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абзацный</w:t>
      </w:r>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отступ</w:t>
      </w:r>
      <w:r w:rsidRPr="00186E7F">
        <w:rPr>
          <w:rFonts w:ascii="Times New Roman" w:hAnsi="Times New Roman" w:cs="Times New Roman"/>
          <w:color w:val="538135" w:themeColor="accent6" w:themeShade="BF"/>
          <w:lang w:val="en-US"/>
        </w:rPr>
        <w:t xml:space="preserve"> 1 </w:t>
      </w:r>
      <w:r w:rsidRPr="00186E7F">
        <w:rPr>
          <w:rFonts w:ascii="Times New Roman" w:hAnsi="Times New Roman" w:cs="Times New Roman"/>
          <w:color w:val="538135" w:themeColor="accent6" w:themeShade="BF"/>
        </w:rPr>
        <w:t>см</w:t>
      </w:r>
      <w:r w:rsidRPr="00186E7F">
        <w:rPr>
          <w:rFonts w:ascii="Times New Roman" w:hAnsi="Times New Roman" w:cs="Times New Roman"/>
          <w:color w:val="538135" w:themeColor="accent6" w:themeShade="BF"/>
          <w:lang w:val="en-US"/>
        </w:rPr>
        <w:t xml:space="preserve">. </w:t>
      </w:r>
      <w:r w:rsidRPr="00186E7F">
        <w:rPr>
          <w:rFonts w:ascii="Times New Roman" w:hAnsi="Times New Roman" w:cs="Times New Roman"/>
          <w:color w:val="538135" w:themeColor="accent6" w:themeShade="BF"/>
        </w:rPr>
        <w:t>Информация об авторах на латинице.</w:t>
      </w:r>
    </w:p>
    <w:p w:rsidR="00AB12D7" w:rsidRPr="00AB12D7" w:rsidRDefault="00AB12D7" w:rsidP="0080515E">
      <w:pPr>
        <w:spacing w:after="0" w:line="240" w:lineRule="auto"/>
        <w:ind w:firstLine="567"/>
        <w:jc w:val="both"/>
        <w:rPr>
          <w:rFonts w:ascii="Times New Roman" w:hAnsi="Times New Roman" w:cs="Times New Roman"/>
          <w:b/>
          <w:color w:val="FF0000"/>
          <w:sz w:val="20"/>
          <w:szCs w:val="20"/>
          <w:lang w:val="en-US"/>
        </w:rPr>
      </w:pPr>
      <w:r w:rsidRPr="00AB12D7">
        <w:rPr>
          <w:rFonts w:ascii="Times New Roman" w:hAnsi="Times New Roman" w:cs="Times New Roman"/>
          <w:b/>
          <w:color w:val="FF0000"/>
          <w:sz w:val="20"/>
          <w:szCs w:val="20"/>
        </w:rPr>
        <w:t>Пример</w:t>
      </w:r>
      <w:r w:rsidRPr="00AB12D7">
        <w:rPr>
          <w:rFonts w:ascii="Times New Roman" w:hAnsi="Times New Roman" w:cs="Times New Roman"/>
          <w:b/>
          <w:color w:val="FF0000"/>
          <w:sz w:val="20"/>
          <w:szCs w:val="20"/>
          <w:lang w:val="en-US"/>
        </w:rPr>
        <w:t>:</w:t>
      </w:r>
    </w:p>
    <w:p w:rsidR="006C25B8" w:rsidRPr="00AB12D7" w:rsidRDefault="00AB12D7" w:rsidP="0080515E">
      <w:pPr>
        <w:spacing w:after="0" w:line="240" w:lineRule="auto"/>
        <w:ind w:firstLine="567"/>
        <w:jc w:val="both"/>
        <w:rPr>
          <w:rFonts w:ascii="Times New Roman" w:hAnsi="Times New Roman" w:cs="Times New Roman"/>
          <w:color w:val="FF0000"/>
          <w:sz w:val="20"/>
          <w:szCs w:val="20"/>
          <w:lang w:val="en-US"/>
        </w:rPr>
      </w:pPr>
      <w:r>
        <w:rPr>
          <w:rFonts w:ascii="Times New Roman" w:hAnsi="Times New Roman" w:cs="Times New Roman"/>
          <w:b/>
          <w:i/>
          <w:color w:val="FF0000"/>
          <w:sz w:val="20"/>
          <w:szCs w:val="20"/>
          <w:lang w:val="en-US"/>
        </w:rPr>
        <w:t>I</w:t>
      </w:r>
      <w:r w:rsidR="006C25B8" w:rsidRPr="00AB12D7">
        <w:rPr>
          <w:rFonts w:ascii="Times New Roman" w:hAnsi="Times New Roman" w:cs="Times New Roman"/>
          <w:b/>
          <w:i/>
          <w:color w:val="FF0000"/>
          <w:sz w:val="20"/>
          <w:szCs w:val="20"/>
          <w:lang w:val="en-US"/>
        </w:rPr>
        <w:t xml:space="preserve">. </w:t>
      </w:r>
      <w:r>
        <w:rPr>
          <w:rFonts w:ascii="Times New Roman" w:hAnsi="Times New Roman" w:cs="Times New Roman"/>
          <w:b/>
          <w:i/>
          <w:color w:val="FF0000"/>
          <w:sz w:val="20"/>
          <w:szCs w:val="20"/>
          <w:lang w:val="en-US"/>
        </w:rPr>
        <w:t>I</w:t>
      </w:r>
      <w:r w:rsidR="006C25B8" w:rsidRPr="00AB12D7">
        <w:rPr>
          <w:rFonts w:ascii="Times New Roman" w:hAnsi="Times New Roman" w:cs="Times New Roman"/>
          <w:b/>
          <w:i/>
          <w:color w:val="FF0000"/>
          <w:sz w:val="20"/>
          <w:szCs w:val="20"/>
          <w:lang w:val="en-US"/>
        </w:rPr>
        <w:t xml:space="preserve">. </w:t>
      </w:r>
      <w:r>
        <w:rPr>
          <w:rFonts w:ascii="Times New Roman" w:hAnsi="Times New Roman" w:cs="Times New Roman"/>
          <w:b/>
          <w:i/>
          <w:color w:val="FF0000"/>
          <w:sz w:val="20"/>
          <w:szCs w:val="20"/>
          <w:lang w:val="en-US"/>
        </w:rPr>
        <w:t>Ivanov</w:t>
      </w:r>
      <w:r w:rsidR="006C25B8" w:rsidRPr="00AB12D7">
        <w:rPr>
          <w:rFonts w:ascii="Times New Roman" w:hAnsi="Times New Roman" w:cs="Times New Roman"/>
          <w:b/>
          <w:color w:val="FF0000"/>
          <w:sz w:val="20"/>
          <w:szCs w:val="20"/>
          <w:lang w:val="en-US"/>
        </w:rPr>
        <w:t>,</w:t>
      </w:r>
      <w:r w:rsidR="006C25B8" w:rsidRPr="00AB12D7">
        <w:rPr>
          <w:rFonts w:ascii="Times New Roman" w:hAnsi="Times New Roman" w:cs="Times New Roman"/>
          <w:color w:val="FF0000"/>
          <w:sz w:val="20"/>
          <w:szCs w:val="20"/>
          <w:lang w:val="en-US"/>
        </w:rPr>
        <w:t xml:space="preserve"> </w:t>
      </w:r>
      <w:r w:rsidR="0080515E" w:rsidRPr="00AB12D7">
        <w:rPr>
          <w:rFonts w:ascii="Times New Roman" w:hAnsi="Times New Roman" w:cs="Times New Roman"/>
          <w:color w:val="FF0000"/>
          <w:sz w:val="20"/>
          <w:szCs w:val="20"/>
          <w:lang w:val="en-US"/>
        </w:rPr>
        <w:t>Cand. Sci. (Med.)</w:t>
      </w:r>
      <w:r w:rsidR="006C25B8" w:rsidRPr="00AB12D7">
        <w:rPr>
          <w:rFonts w:ascii="Times New Roman" w:hAnsi="Times New Roman" w:cs="Times New Roman"/>
          <w:color w:val="FF0000"/>
          <w:sz w:val="20"/>
          <w:szCs w:val="20"/>
          <w:lang w:val="en-US"/>
        </w:rPr>
        <w:t xml:space="preserve">, Associate Professor, Associate Professor of the Department </w:t>
      </w:r>
      <w:r w:rsidRPr="00AB12D7">
        <w:rPr>
          <w:rFonts w:ascii="Times New Roman" w:hAnsi="Times New Roman" w:cs="Times New Roman"/>
          <w:color w:val="FF0000"/>
          <w:sz w:val="20"/>
          <w:szCs w:val="20"/>
          <w:lang w:val="en-US"/>
        </w:rPr>
        <w:t>/////</w:t>
      </w:r>
      <w:r w:rsidR="006C25B8" w:rsidRPr="00AB12D7">
        <w:rPr>
          <w:rFonts w:ascii="Times New Roman" w:hAnsi="Times New Roman" w:cs="Times New Roman"/>
          <w:color w:val="FF0000"/>
          <w:sz w:val="20"/>
          <w:szCs w:val="20"/>
          <w:lang w:val="en-US"/>
        </w:rPr>
        <w:t xml:space="preserve">, </w:t>
      </w:r>
      <w:r w:rsidRPr="00AB12D7">
        <w:rPr>
          <w:rFonts w:ascii="Times New Roman" w:hAnsi="Times New Roman" w:cs="Times New Roman"/>
          <w:color w:val="FF0000"/>
          <w:sz w:val="20"/>
          <w:szCs w:val="20"/>
          <w:lang w:val="en-US"/>
        </w:rPr>
        <w:t>Astrakhan State Medical University, Astrakhan, Russia</w:t>
      </w:r>
      <w:r>
        <w:rPr>
          <w:rFonts w:ascii="Times New Roman" w:hAnsi="Times New Roman" w:cs="Times New Roman"/>
          <w:color w:val="FF0000"/>
          <w:sz w:val="20"/>
          <w:szCs w:val="20"/>
          <w:lang w:val="en-US"/>
        </w:rPr>
        <w:t>, ORCID: //////</w:t>
      </w:r>
      <w:r w:rsidR="006C25B8" w:rsidRPr="00AB12D7">
        <w:rPr>
          <w:rFonts w:ascii="Times New Roman" w:hAnsi="Times New Roman" w:cs="Times New Roman"/>
          <w:color w:val="FF0000"/>
          <w:sz w:val="20"/>
          <w:szCs w:val="20"/>
          <w:lang w:val="en-US"/>
        </w:rPr>
        <w:t xml:space="preserve">, e-mail: </w:t>
      </w:r>
      <w:r w:rsidRPr="00AB12D7">
        <w:rPr>
          <w:rFonts w:ascii="Times New Roman" w:hAnsi="Times New Roman" w:cs="Times New Roman"/>
          <w:color w:val="FF0000"/>
          <w:sz w:val="20"/>
          <w:szCs w:val="20"/>
          <w:lang w:val="en-US"/>
        </w:rPr>
        <w:t>//////</w:t>
      </w:r>
    </w:p>
    <w:p w:rsidR="006C25B8" w:rsidRPr="006C25B8" w:rsidRDefault="006C25B8">
      <w:pPr>
        <w:spacing w:after="0"/>
        <w:jc w:val="both"/>
        <w:rPr>
          <w:rFonts w:ascii="Times New Roman" w:hAnsi="Times New Roman" w:cs="Times New Roman"/>
          <w:b/>
          <w:color w:val="000000" w:themeColor="text1"/>
          <w:lang w:val="en-US"/>
        </w:rPr>
      </w:pPr>
    </w:p>
    <w:sectPr w:rsidR="006C25B8" w:rsidRPr="006C25B8" w:rsidSect="003D7829">
      <w:footerReference w:type="default" r:id="rId9"/>
      <w:footnotePr>
        <w:numFmt w:val="chicago"/>
        <w:numRestart w:val="eachPage"/>
      </w:footnotePr>
      <w:pgSz w:w="11906" w:h="16838"/>
      <w:pgMar w:top="1134"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39" w:rsidRDefault="005C1F39" w:rsidP="003D7829">
      <w:pPr>
        <w:spacing w:after="0" w:line="240" w:lineRule="auto"/>
      </w:pPr>
      <w:r>
        <w:separator/>
      </w:r>
    </w:p>
  </w:endnote>
  <w:endnote w:type="continuationSeparator" w:id="0">
    <w:p w:rsidR="005C1F39" w:rsidRDefault="005C1F39" w:rsidP="003D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88771"/>
      <w:docPartObj>
        <w:docPartGallery w:val="Page Numbers (Bottom of Page)"/>
        <w:docPartUnique/>
      </w:docPartObj>
    </w:sdtPr>
    <w:sdtEndPr>
      <w:rPr>
        <w:rFonts w:ascii="Times New Roman" w:hAnsi="Times New Roman" w:cs="Times New Roman"/>
      </w:rPr>
    </w:sdtEndPr>
    <w:sdtContent>
      <w:p w:rsidR="0099253E" w:rsidRPr="003D7829" w:rsidRDefault="0099253E">
        <w:pPr>
          <w:pStyle w:val="a9"/>
          <w:jc w:val="center"/>
          <w:rPr>
            <w:rFonts w:ascii="Times New Roman" w:hAnsi="Times New Roman" w:cs="Times New Roman"/>
          </w:rPr>
        </w:pPr>
        <w:r w:rsidRPr="003D7829">
          <w:rPr>
            <w:rFonts w:ascii="Times New Roman" w:hAnsi="Times New Roman" w:cs="Times New Roman"/>
          </w:rPr>
          <w:fldChar w:fldCharType="begin"/>
        </w:r>
        <w:r w:rsidRPr="003D7829">
          <w:rPr>
            <w:rFonts w:ascii="Times New Roman" w:hAnsi="Times New Roman" w:cs="Times New Roman"/>
          </w:rPr>
          <w:instrText>PAGE   \* MERGEFORMAT</w:instrText>
        </w:r>
        <w:r w:rsidRPr="003D7829">
          <w:rPr>
            <w:rFonts w:ascii="Times New Roman" w:hAnsi="Times New Roman" w:cs="Times New Roman"/>
          </w:rPr>
          <w:fldChar w:fldCharType="separate"/>
        </w:r>
        <w:r w:rsidR="005717F7">
          <w:rPr>
            <w:rFonts w:ascii="Times New Roman" w:hAnsi="Times New Roman" w:cs="Times New Roman"/>
            <w:noProof/>
          </w:rPr>
          <w:t>5</w:t>
        </w:r>
        <w:r w:rsidRPr="003D7829">
          <w:rPr>
            <w:rFonts w:ascii="Times New Roman" w:hAnsi="Times New Roman" w:cs="Times New Roman"/>
          </w:rPr>
          <w:fldChar w:fldCharType="end"/>
        </w:r>
      </w:p>
    </w:sdtContent>
  </w:sdt>
  <w:p w:rsidR="0099253E" w:rsidRDefault="009925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39" w:rsidRDefault="005C1F39" w:rsidP="003D7829">
      <w:pPr>
        <w:spacing w:after="0" w:line="240" w:lineRule="auto"/>
      </w:pPr>
      <w:r>
        <w:separator/>
      </w:r>
    </w:p>
  </w:footnote>
  <w:footnote w:type="continuationSeparator" w:id="0">
    <w:p w:rsidR="005C1F39" w:rsidRDefault="005C1F39" w:rsidP="003D7829">
      <w:pPr>
        <w:spacing w:after="0" w:line="240" w:lineRule="auto"/>
      </w:pPr>
      <w:r>
        <w:continuationSeparator/>
      </w:r>
    </w:p>
  </w:footnote>
  <w:footnote w:id="1">
    <w:p w:rsidR="0099253E" w:rsidRPr="00186E7F" w:rsidRDefault="0099253E">
      <w:pPr>
        <w:pStyle w:val="ad"/>
        <w:rPr>
          <w:rFonts w:ascii="Times New Roman" w:hAnsi="Times New Roman" w:cs="Times New Roman"/>
          <w:color w:val="FF0000"/>
        </w:rPr>
      </w:pPr>
      <w:r w:rsidRPr="00186E7F">
        <w:rPr>
          <w:rStyle w:val="af"/>
          <w:rFonts w:ascii="Times New Roman" w:hAnsi="Times New Roman" w:cs="Times New Roman"/>
          <w:color w:val="FF0000"/>
          <w:sz w:val="22"/>
          <w:szCs w:val="22"/>
        </w:rPr>
        <w:footnoteRef/>
      </w:r>
      <w:r w:rsidRPr="00186E7F">
        <w:rPr>
          <w:rFonts w:ascii="Times New Roman" w:hAnsi="Times New Roman" w:cs="Times New Roman"/>
          <w:color w:val="FF0000"/>
          <w:sz w:val="22"/>
          <w:szCs w:val="22"/>
        </w:rPr>
        <w:t xml:space="preserve"> </w:t>
      </w:r>
      <w:r w:rsidR="00DD1B77" w:rsidRPr="00186E7F">
        <w:rPr>
          <w:rFonts w:ascii="Times New Roman" w:hAnsi="Times New Roman" w:cs="Times New Roman"/>
          <w:color w:val="FF0000"/>
        </w:rPr>
        <w:t xml:space="preserve">И. И. Иванов, П. П. Петров </w:t>
      </w:r>
      <w:r w:rsidRPr="00186E7F">
        <w:rPr>
          <w:rFonts w:ascii="Times New Roman" w:hAnsi="Times New Roman" w:cs="Times New Roman"/>
          <w:color w:val="FF0000"/>
        </w:rPr>
        <w:t>20</w:t>
      </w:r>
      <w:r w:rsidR="00DD1B77" w:rsidRPr="00186E7F">
        <w:rPr>
          <w:rFonts w:ascii="Times New Roman" w:hAnsi="Times New Roman" w:cs="Times New Roman"/>
          <w:color w:val="FF000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5894"/>
    <w:multiLevelType w:val="multilevel"/>
    <w:tmpl w:val="02BAF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47E42"/>
    <w:multiLevelType w:val="hybridMultilevel"/>
    <w:tmpl w:val="09B4B55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FF9666C"/>
    <w:multiLevelType w:val="multilevel"/>
    <w:tmpl w:val="36EA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36C38"/>
    <w:multiLevelType w:val="multilevel"/>
    <w:tmpl w:val="F0A0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7238E"/>
    <w:multiLevelType w:val="hybridMultilevel"/>
    <w:tmpl w:val="DB7005B6"/>
    <w:lvl w:ilvl="0" w:tplc="F52C2D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5188E"/>
    <w:multiLevelType w:val="multilevel"/>
    <w:tmpl w:val="4F6A2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654F6"/>
    <w:multiLevelType w:val="hybridMultilevel"/>
    <w:tmpl w:val="76A635EC"/>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7" w15:restartNumberingAfterBreak="0">
    <w:nsid w:val="1D3A6BD7"/>
    <w:multiLevelType w:val="hybridMultilevel"/>
    <w:tmpl w:val="868C47C0"/>
    <w:lvl w:ilvl="0" w:tplc="772EBFB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1F7228"/>
    <w:multiLevelType w:val="hybridMultilevel"/>
    <w:tmpl w:val="31085EBE"/>
    <w:lvl w:ilvl="0" w:tplc="3C7A7FFE">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45A4C"/>
    <w:multiLevelType w:val="hybridMultilevel"/>
    <w:tmpl w:val="DD6C2D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7D93D57"/>
    <w:multiLevelType w:val="hybridMultilevel"/>
    <w:tmpl w:val="29F89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9104E4"/>
    <w:multiLevelType w:val="hybridMultilevel"/>
    <w:tmpl w:val="A566B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F41A5"/>
    <w:multiLevelType w:val="multilevel"/>
    <w:tmpl w:val="E7E85122"/>
    <w:lvl w:ilvl="0">
      <w:start w:val="1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135E6C"/>
    <w:multiLevelType w:val="multilevel"/>
    <w:tmpl w:val="20A49DB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48966ADE"/>
    <w:multiLevelType w:val="hybridMultilevel"/>
    <w:tmpl w:val="EB1E8956"/>
    <w:lvl w:ilvl="0" w:tplc="A1FCC0F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C133404"/>
    <w:multiLevelType w:val="multilevel"/>
    <w:tmpl w:val="82B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D3794"/>
    <w:multiLevelType w:val="multilevel"/>
    <w:tmpl w:val="AFF4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F97EEA"/>
    <w:multiLevelType w:val="multilevel"/>
    <w:tmpl w:val="481A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806DB"/>
    <w:multiLevelType w:val="multilevel"/>
    <w:tmpl w:val="1B9C76C6"/>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8F43DF"/>
    <w:multiLevelType w:val="hybridMultilevel"/>
    <w:tmpl w:val="7034F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C176C"/>
    <w:multiLevelType w:val="hybridMultilevel"/>
    <w:tmpl w:val="7034F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2B63B1"/>
    <w:multiLevelType w:val="hybridMultilevel"/>
    <w:tmpl w:val="822EC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3D64E3"/>
    <w:multiLevelType w:val="multilevel"/>
    <w:tmpl w:val="6C82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73F7C"/>
    <w:multiLevelType w:val="hybridMultilevel"/>
    <w:tmpl w:val="7034F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FF329B"/>
    <w:multiLevelType w:val="hybridMultilevel"/>
    <w:tmpl w:val="1F7E7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4C57A60"/>
    <w:multiLevelType w:val="hybridMultilevel"/>
    <w:tmpl w:val="29F8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A030D24"/>
    <w:multiLevelType w:val="hybridMultilevel"/>
    <w:tmpl w:val="F2044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40464F"/>
    <w:multiLevelType w:val="hybridMultilevel"/>
    <w:tmpl w:val="29F8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F8D2039"/>
    <w:multiLevelType w:val="hybridMultilevel"/>
    <w:tmpl w:val="DCDC8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2"/>
  </w:num>
  <w:num w:numId="4">
    <w:abstractNumId w:val="6"/>
  </w:num>
  <w:num w:numId="5">
    <w:abstractNumId w:val="1"/>
  </w:num>
  <w:num w:numId="6">
    <w:abstractNumId w:val="16"/>
  </w:num>
  <w:num w:numId="7">
    <w:abstractNumId w:val="0"/>
  </w:num>
  <w:num w:numId="8">
    <w:abstractNumId w:val="3"/>
  </w:num>
  <w:num w:numId="9">
    <w:abstractNumId w:val="17"/>
  </w:num>
  <w:num w:numId="10">
    <w:abstractNumId w:val="8"/>
  </w:num>
  <w:num w:numId="11">
    <w:abstractNumId w:val="21"/>
  </w:num>
  <w:num w:numId="12">
    <w:abstractNumId w:val="9"/>
  </w:num>
  <w:num w:numId="13">
    <w:abstractNumId w:val="23"/>
  </w:num>
  <w:num w:numId="14">
    <w:abstractNumId w:val="20"/>
  </w:num>
  <w:num w:numId="15">
    <w:abstractNumId w:val="11"/>
  </w:num>
  <w:num w:numId="16">
    <w:abstractNumId w:val="26"/>
  </w:num>
  <w:num w:numId="17">
    <w:abstractNumId w:val="19"/>
  </w:num>
  <w:num w:numId="18">
    <w:abstractNumId w:val="2"/>
  </w:num>
  <w:num w:numId="19">
    <w:abstractNumId w:val="25"/>
  </w:num>
  <w:num w:numId="20">
    <w:abstractNumId w:val="10"/>
  </w:num>
  <w:num w:numId="21">
    <w:abstractNumId w:val="27"/>
  </w:num>
  <w:num w:numId="22">
    <w:abstractNumId w:val="18"/>
  </w:num>
  <w:num w:numId="23">
    <w:abstractNumId w:val="4"/>
  </w:num>
  <w:num w:numId="24">
    <w:abstractNumId w:val="14"/>
  </w:num>
  <w:num w:numId="25">
    <w:abstractNumId w:val="15"/>
  </w:num>
  <w:num w:numId="26">
    <w:abstractNumId w:val="12"/>
  </w:num>
  <w:num w:numId="27">
    <w:abstractNumId w:val="2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54"/>
  <w:autoHyphenation/>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C5"/>
    <w:rsid w:val="00020E1A"/>
    <w:rsid w:val="00054FEF"/>
    <w:rsid w:val="00065004"/>
    <w:rsid w:val="00082963"/>
    <w:rsid w:val="00083E34"/>
    <w:rsid w:val="000C4F82"/>
    <w:rsid w:val="000D7EC6"/>
    <w:rsid w:val="000F10BD"/>
    <w:rsid w:val="000F356E"/>
    <w:rsid w:val="000F35D1"/>
    <w:rsid w:val="0013083B"/>
    <w:rsid w:val="00134063"/>
    <w:rsid w:val="00141345"/>
    <w:rsid w:val="001675F5"/>
    <w:rsid w:val="00186E7F"/>
    <w:rsid w:val="001D5D3C"/>
    <w:rsid w:val="001F031E"/>
    <w:rsid w:val="0020209E"/>
    <w:rsid w:val="00202686"/>
    <w:rsid w:val="002136AE"/>
    <w:rsid w:val="00214A26"/>
    <w:rsid w:val="002321B9"/>
    <w:rsid w:val="00254174"/>
    <w:rsid w:val="00254F75"/>
    <w:rsid w:val="00287D02"/>
    <w:rsid w:val="002B7B42"/>
    <w:rsid w:val="002D1E7C"/>
    <w:rsid w:val="002D4D5A"/>
    <w:rsid w:val="002D79B6"/>
    <w:rsid w:val="002F1D62"/>
    <w:rsid w:val="002F79C8"/>
    <w:rsid w:val="00310C80"/>
    <w:rsid w:val="003228D4"/>
    <w:rsid w:val="0032385B"/>
    <w:rsid w:val="003676CB"/>
    <w:rsid w:val="0039360C"/>
    <w:rsid w:val="003A25AE"/>
    <w:rsid w:val="003B4B08"/>
    <w:rsid w:val="003B4CEB"/>
    <w:rsid w:val="003C57E4"/>
    <w:rsid w:val="003C75A8"/>
    <w:rsid w:val="003D6FB1"/>
    <w:rsid w:val="003D7829"/>
    <w:rsid w:val="003E023D"/>
    <w:rsid w:val="003E5F02"/>
    <w:rsid w:val="00420455"/>
    <w:rsid w:val="00456D86"/>
    <w:rsid w:val="004579C0"/>
    <w:rsid w:val="0048347B"/>
    <w:rsid w:val="00487CBB"/>
    <w:rsid w:val="004B546A"/>
    <w:rsid w:val="005102E5"/>
    <w:rsid w:val="005116EE"/>
    <w:rsid w:val="00514A9B"/>
    <w:rsid w:val="00533B45"/>
    <w:rsid w:val="00537263"/>
    <w:rsid w:val="00565DE4"/>
    <w:rsid w:val="005717F7"/>
    <w:rsid w:val="00580C2A"/>
    <w:rsid w:val="005A6B93"/>
    <w:rsid w:val="005B313C"/>
    <w:rsid w:val="005B7D07"/>
    <w:rsid w:val="005C1F39"/>
    <w:rsid w:val="005D0EE3"/>
    <w:rsid w:val="005D2012"/>
    <w:rsid w:val="005D39FD"/>
    <w:rsid w:val="005D65D4"/>
    <w:rsid w:val="005F2EA6"/>
    <w:rsid w:val="0060790A"/>
    <w:rsid w:val="00617164"/>
    <w:rsid w:val="00631F59"/>
    <w:rsid w:val="00645C2B"/>
    <w:rsid w:val="00650093"/>
    <w:rsid w:val="00666D44"/>
    <w:rsid w:val="00695092"/>
    <w:rsid w:val="006A4BC5"/>
    <w:rsid w:val="006A7ACE"/>
    <w:rsid w:val="006B1E6A"/>
    <w:rsid w:val="006C25B8"/>
    <w:rsid w:val="006D0DE6"/>
    <w:rsid w:val="006D5111"/>
    <w:rsid w:val="00722DC4"/>
    <w:rsid w:val="00735F9E"/>
    <w:rsid w:val="0075695E"/>
    <w:rsid w:val="00763082"/>
    <w:rsid w:val="00770BEB"/>
    <w:rsid w:val="00783E39"/>
    <w:rsid w:val="00785FAD"/>
    <w:rsid w:val="00793EF7"/>
    <w:rsid w:val="007B0935"/>
    <w:rsid w:val="00801753"/>
    <w:rsid w:val="0080515E"/>
    <w:rsid w:val="00807050"/>
    <w:rsid w:val="008178F1"/>
    <w:rsid w:val="00831C02"/>
    <w:rsid w:val="00837FE1"/>
    <w:rsid w:val="00846FEB"/>
    <w:rsid w:val="00871C65"/>
    <w:rsid w:val="00882310"/>
    <w:rsid w:val="00894BFB"/>
    <w:rsid w:val="008A0CB8"/>
    <w:rsid w:val="008E45E5"/>
    <w:rsid w:val="009122DF"/>
    <w:rsid w:val="009131BF"/>
    <w:rsid w:val="00913463"/>
    <w:rsid w:val="00915512"/>
    <w:rsid w:val="00916E9C"/>
    <w:rsid w:val="0092071D"/>
    <w:rsid w:val="009227FB"/>
    <w:rsid w:val="00935706"/>
    <w:rsid w:val="009866D7"/>
    <w:rsid w:val="0099253E"/>
    <w:rsid w:val="009C0C32"/>
    <w:rsid w:val="009C2FE5"/>
    <w:rsid w:val="009C70BB"/>
    <w:rsid w:val="009D6FBC"/>
    <w:rsid w:val="009E3E60"/>
    <w:rsid w:val="009F6D7F"/>
    <w:rsid w:val="00A03E04"/>
    <w:rsid w:val="00A15F85"/>
    <w:rsid w:val="00A5540A"/>
    <w:rsid w:val="00A75FD8"/>
    <w:rsid w:val="00A81F68"/>
    <w:rsid w:val="00A8466C"/>
    <w:rsid w:val="00AB12D7"/>
    <w:rsid w:val="00AC69F8"/>
    <w:rsid w:val="00AD195E"/>
    <w:rsid w:val="00AD52F6"/>
    <w:rsid w:val="00AD5A6C"/>
    <w:rsid w:val="00AE531F"/>
    <w:rsid w:val="00AF07B5"/>
    <w:rsid w:val="00B0658B"/>
    <w:rsid w:val="00B1671E"/>
    <w:rsid w:val="00B63ED1"/>
    <w:rsid w:val="00B649EC"/>
    <w:rsid w:val="00B86862"/>
    <w:rsid w:val="00BA1039"/>
    <w:rsid w:val="00BC58C3"/>
    <w:rsid w:val="00BD46A3"/>
    <w:rsid w:val="00BE26AB"/>
    <w:rsid w:val="00C006F7"/>
    <w:rsid w:val="00C00AD5"/>
    <w:rsid w:val="00C054DB"/>
    <w:rsid w:val="00C062BA"/>
    <w:rsid w:val="00C35352"/>
    <w:rsid w:val="00C402BC"/>
    <w:rsid w:val="00C440D4"/>
    <w:rsid w:val="00C45855"/>
    <w:rsid w:val="00C552E6"/>
    <w:rsid w:val="00C57589"/>
    <w:rsid w:val="00C7241B"/>
    <w:rsid w:val="00C73111"/>
    <w:rsid w:val="00C91FB2"/>
    <w:rsid w:val="00C92D91"/>
    <w:rsid w:val="00CC7048"/>
    <w:rsid w:val="00CE08D9"/>
    <w:rsid w:val="00CE1B0A"/>
    <w:rsid w:val="00CE79F6"/>
    <w:rsid w:val="00CF09AB"/>
    <w:rsid w:val="00CF6E3A"/>
    <w:rsid w:val="00D23CDD"/>
    <w:rsid w:val="00D27349"/>
    <w:rsid w:val="00D3405F"/>
    <w:rsid w:val="00D47448"/>
    <w:rsid w:val="00D90A85"/>
    <w:rsid w:val="00DC3E76"/>
    <w:rsid w:val="00DD1B77"/>
    <w:rsid w:val="00DE00D8"/>
    <w:rsid w:val="00DE234F"/>
    <w:rsid w:val="00DF3279"/>
    <w:rsid w:val="00E01B9A"/>
    <w:rsid w:val="00E4532C"/>
    <w:rsid w:val="00E6289C"/>
    <w:rsid w:val="00E70A36"/>
    <w:rsid w:val="00E94B07"/>
    <w:rsid w:val="00EA530E"/>
    <w:rsid w:val="00EB618D"/>
    <w:rsid w:val="00EB64DE"/>
    <w:rsid w:val="00EC6816"/>
    <w:rsid w:val="00EF6F2F"/>
    <w:rsid w:val="00F05FC5"/>
    <w:rsid w:val="00F14D9C"/>
    <w:rsid w:val="00F25423"/>
    <w:rsid w:val="00F304F4"/>
    <w:rsid w:val="00F37F77"/>
    <w:rsid w:val="00F4770C"/>
    <w:rsid w:val="00F66FFF"/>
    <w:rsid w:val="00F96871"/>
    <w:rsid w:val="00FB6810"/>
    <w:rsid w:val="00FC7BDC"/>
    <w:rsid w:val="00FD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BFE9"/>
  <w15:chartTrackingRefBased/>
  <w15:docId w15:val="{8C34C63A-79B8-430D-9B2A-41193397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D7"/>
  </w:style>
  <w:style w:type="paragraph" w:styleId="1">
    <w:name w:val="heading 1"/>
    <w:basedOn w:val="a"/>
    <w:next w:val="a"/>
    <w:link w:val="10"/>
    <w:uiPriority w:val="9"/>
    <w:qFormat/>
    <w:rsid w:val="00A15F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B54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BC5"/>
    <w:pPr>
      <w:ind w:left="720"/>
      <w:contextualSpacing/>
    </w:pPr>
  </w:style>
  <w:style w:type="table" w:styleId="a4">
    <w:name w:val="Table Grid"/>
    <w:basedOn w:val="a1"/>
    <w:uiPriority w:val="39"/>
    <w:rsid w:val="006A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A4B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4BC5"/>
    <w:rPr>
      <w:b/>
      <w:bCs/>
    </w:rPr>
  </w:style>
  <w:style w:type="character" w:customStyle="1" w:styleId="2">
    <w:name w:val="Основной текст (2) + Полужирный"/>
    <w:basedOn w:val="a0"/>
    <w:rsid w:val="00254F7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7">
    <w:name w:val="header"/>
    <w:basedOn w:val="a"/>
    <w:link w:val="a8"/>
    <w:uiPriority w:val="99"/>
    <w:unhideWhenUsed/>
    <w:rsid w:val="003D78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7829"/>
  </w:style>
  <w:style w:type="paragraph" w:styleId="a9">
    <w:name w:val="footer"/>
    <w:basedOn w:val="a"/>
    <w:link w:val="aa"/>
    <w:uiPriority w:val="99"/>
    <w:unhideWhenUsed/>
    <w:rsid w:val="003D78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7829"/>
  </w:style>
  <w:style w:type="character" w:styleId="ab">
    <w:name w:val="Emphasis"/>
    <w:basedOn w:val="a0"/>
    <w:uiPriority w:val="20"/>
    <w:qFormat/>
    <w:rsid w:val="00916E9C"/>
    <w:rPr>
      <w:i/>
      <w:iCs/>
    </w:rPr>
  </w:style>
  <w:style w:type="character" w:customStyle="1" w:styleId="30">
    <w:name w:val="Заголовок 3 Знак"/>
    <w:basedOn w:val="a0"/>
    <w:link w:val="3"/>
    <w:uiPriority w:val="9"/>
    <w:rsid w:val="004B546A"/>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4B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546A"/>
    <w:rPr>
      <w:rFonts w:ascii="Courier New" w:eastAsia="Times New Roman" w:hAnsi="Courier New" w:cs="Courier New"/>
      <w:sz w:val="20"/>
      <w:szCs w:val="20"/>
      <w:lang w:eastAsia="ru-RU"/>
    </w:rPr>
  </w:style>
  <w:style w:type="character" w:customStyle="1" w:styleId="sc-ewdcjz">
    <w:name w:val="sc-ewdcjz"/>
    <w:basedOn w:val="a0"/>
    <w:rsid w:val="004B546A"/>
  </w:style>
  <w:style w:type="paragraph" w:customStyle="1" w:styleId="sc-cjbzfg">
    <w:name w:val="sc-cjbzfg"/>
    <w:basedOn w:val="a"/>
    <w:rsid w:val="004B5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nhideWhenUsed/>
    <w:rsid w:val="002B7B42"/>
    <w:rPr>
      <w:color w:val="0000FF"/>
      <w:u w:val="single"/>
    </w:rPr>
  </w:style>
  <w:style w:type="character" w:customStyle="1" w:styleId="10">
    <w:name w:val="Заголовок 1 Знак"/>
    <w:basedOn w:val="a0"/>
    <w:link w:val="1"/>
    <w:uiPriority w:val="9"/>
    <w:rsid w:val="00A15F85"/>
    <w:rPr>
      <w:rFonts w:asciiTheme="majorHAnsi" w:eastAsiaTheme="majorEastAsia" w:hAnsiTheme="majorHAnsi" w:cstheme="majorBidi"/>
      <w:color w:val="2E74B5" w:themeColor="accent1" w:themeShade="BF"/>
      <w:sz w:val="32"/>
      <w:szCs w:val="32"/>
    </w:rPr>
  </w:style>
  <w:style w:type="paragraph" w:styleId="ad">
    <w:name w:val="footnote text"/>
    <w:basedOn w:val="a"/>
    <w:link w:val="ae"/>
    <w:uiPriority w:val="99"/>
    <w:semiHidden/>
    <w:unhideWhenUsed/>
    <w:rsid w:val="00287D02"/>
    <w:pPr>
      <w:spacing w:after="0" w:line="240" w:lineRule="auto"/>
    </w:pPr>
    <w:rPr>
      <w:sz w:val="20"/>
      <w:szCs w:val="20"/>
    </w:rPr>
  </w:style>
  <w:style w:type="character" w:customStyle="1" w:styleId="ae">
    <w:name w:val="Текст сноски Знак"/>
    <w:basedOn w:val="a0"/>
    <w:link w:val="ad"/>
    <w:uiPriority w:val="99"/>
    <w:semiHidden/>
    <w:rsid w:val="00287D02"/>
    <w:rPr>
      <w:sz w:val="20"/>
      <w:szCs w:val="20"/>
    </w:rPr>
  </w:style>
  <w:style w:type="character" w:styleId="af">
    <w:name w:val="footnote reference"/>
    <w:basedOn w:val="a0"/>
    <w:uiPriority w:val="99"/>
    <w:semiHidden/>
    <w:unhideWhenUsed/>
    <w:rsid w:val="00287D02"/>
    <w:rPr>
      <w:vertAlign w:val="superscript"/>
    </w:rPr>
  </w:style>
  <w:style w:type="paragraph" w:styleId="af0">
    <w:name w:val="Balloon Text"/>
    <w:basedOn w:val="a"/>
    <w:link w:val="af1"/>
    <w:uiPriority w:val="99"/>
    <w:semiHidden/>
    <w:unhideWhenUsed/>
    <w:rsid w:val="005F2EA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2E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8330">
      <w:bodyDiv w:val="1"/>
      <w:marLeft w:val="0"/>
      <w:marRight w:val="0"/>
      <w:marTop w:val="0"/>
      <w:marBottom w:val="0"/>
      <w:divBdr>
        <w:top w:val="none" w:sz="0" w:space="0" w:color="auto"/>
        <w:left w:val="none" w:sz="0" w:space="0" w:color="auto"/>
        <w:bottom w:val="none" w:sz="0" w:space="0" w:color="auto"/>
        <w:right w:val="none" w:sz="0" w:space="0" w:color="auto"/>
      </w:divBdr>
    </w:div>
    <w:div w:id="154491175">
      <w:bodyDiv w:val="1"/>
      <w:marLeft w:val="0"/>
      <w:marRight w:val="0"/>
      <w:marTop w:val="0"/>
      <w:marBottom w:val="0"/>
      <w:divBdr>
        <w:top w:val="none" w:sz="0" w:space="0" w:color="auto"/>
        <w:left w:val="none" w:sz="0" w:space="0" w:color="auto"/>
        <w:bottom w:val="none" w:sz="0" w:space="0" w:color="auto"/>
        <w:right w:val="none" w:sz="0" w:space="0" w:color="auto"/>
      </w:divBdr>
    </w:div>
    <w:div w:id="314724324">
      <w:bodyDiv w:val="1"/>
      <w:marLeft w:val="0"/>
      <w:marRight w:val="0"/>
      <w:marTop w:val="0"/>
      <w:marBottom w:val="0"/>
      <w:divBdr>
        <w:top w:val="none" w:sz="0" w:space="0" w:color="auto"/>
        <w:left w:val="none" w:sz="0" w:space="0" w:color="auto"/>
        <w:bottom w:val="none" w:sz="0" w:space="0" w:color="auto"/>
        <w:right w:val="none" w:sz="0" w:space="0" w:color="auto"/>
      </w:divBdr>
    </w:div>
    <w:div w:id="428738634">
      <w:bodyDiv w:val="1"/>
      <w:marLeft w:val="0"/>
      <w:marRight w:val="0"/>
      <w:marTop w:val="0"/>
      <w:marBottom w:val="0"/>
      <w:divBdr>
        <w:top w:val="none" w:sz="0" w:space="0" w:color="auto"/>
        <w:left w:val="none" w:sz="0" w:space="0" w:color="auto"/>
        <w:bottom w:val="none" w:sz="0" w:space="0" w:color="auto"/>
        <w:right w:val="none" w:sz="0" w:space="0" w:color="auto"/>
      </w:divBdr>
    </w:div>
    <w:div w:id="657807443">
      <w:bodyDiv w:val="1"/>
      <w:marLeft w:val="0"/>
      <w:marRight w:val="0"/>
      <w:marTop w:val="0"/>
      <w:marBottom w:val="0"/>
      <w:divBdr>
        <w:top w:val="none" w:sz="0" w:space="0" w:color="auto"/>
        <w:left w:val="none" w:sz="0" w:space="0" w:color="auto"/>
        <w:bottom w:val="none" w:sz="0" w:space="0" w:color="auto"/>
        <w:right w:val="none" w:sz="0" w:space="0" w:color="auto"/>
      </w:divBdr>
      <w:divsChild>
        <w:div w:id="75252801">
          <w:marLeft w:val="0"/>
          <w:marRight w:val="0"/>
          <w:marTop w:val="0"/>
          <w:marBottom w:val="0"/>
          <w:divBdr>
            <w:top w:val="none" w:sz="0" w:space="0" w:color="auto"/>
            <w:left w:val="none" w:sz="0" w:space="0" w:color="auto"/>
            <w:bottom w:val="none" w:sz="0" w:space="0" w:color="auto"/>
            <w:right w:val="none" w:sz="0" w:space="0" w:color="auto"/>
          </w:divBdr>
          <w:divsChild>
            <w:div w:id="2132244839">
              <w:marLeft w:val="0"/>
              <w:marRight w:val="0"/>
              <w:marTop w:val="0"/>
              <w:marBottom w:val="0"/>
              <w:divBdr>
                <w:top w:val="none" w:sz="0" w:space="0" w:color="auto"/>
                <w:left w:val="none" w:sz="0" w:space="0" w:color="auto"/>
                <w:bottom w:val="none" w:sz="0" w:space="0" w:color="auto"/>
                <w:right w:val="none" w:sz="0" w:space="0" w:color="auto"/>
              </w:divBdr>
              <w:divsChild>
                <w:div w:id="20164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4710">
          <w:marLeft w:val="0"/>
          <w:marRight w:val="0"/>
          <w:marTop w:val="0"/>
          <w:marBottom w:val="0"/>
          <w:divBdr>
            <w:top w:val="none" w:sz="0" w:space="0" w:color="auto"/>
            <w:left w:val="none" w:sz="0" w:space="0" w:color="auto"/>
            <w:bottom w:val="none" w:sz="0" w:space="0" w:color="auto"/>
            <w:right w:val="none" w:sz="0" w:space="0" w:color="auto"/>
          </w:divBdr>
          <w:divsChild>
            <w:div w:id="205027266">
              <w:marLeft w:val="0"/>
              <w:marRight w:val="0"/>
              <w:marTop w:val="0"/>
              <w:marBottom w:val="0"/>
              <w:divBdr>
                <w:top w:val="none" w:sz="0" w:space="0" w:color="auto"/>
                <w:left w:val="none" w:sz="0" w:space="0" w:color="auto"/>
                <w:bottom w:val="none" w:sz="0" w:space="0" w:color="auto"/>
                <w:right w:val="none" w:sz="0" w:space="0" w:color="auto"/>
              </w:divBdr>
            </w:div>
          </w:divsChild>
        </w:div>
        <w:div w:id="652951981">
          <w:marLeft w:val="0"/>
          <w:marRight w:val="0"/>
          <w:marTop w:val="0"/>
          <w:marBottom w:val="0"/>
          <w:divBdr>
            <w:top w:val="none" w:sz="0" w:space="0" w:color="auto"/>
            <w:left w:val="none" w:sz="0" w:space="0" w:color="auto"/>
            <w:bottom w:val="none" w:sz="0" w:space="0" w:color="auto"/>
            <w:right w:val="none" w:sz="0" w:space="0" w:color="auto"/>
          </w:divBdr>
          <w:divsChild>
            <w:div w:id="1258706914">
              <w:marLeft w:val="0"/>
              <w:marRight w:val="0"/>
              <w:marTop w:val="0"/>
              <w:marBottom w:val="0"/>
              <w:divBdr>
                <w:top w:val="none" w:sz="0" w:space="0" w:color="auto"/>
                <w:left w:val="none" w:sz="0" w:space="0" w:color="auto"/>
                <w:bottom w:val="none" w:sz="0" w:space="0" w:color="auto"/>
                <w:right w:val="none" w:sz="0" w:space="0" w:color="auto"/>
              </w:divBdr>
              <w:divsChild>
                <w:div w:id="1488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353">
      <w:bodyDiv w:val="1"/>
      <w:marLeft w:val="0"/>
      <w:marRight w:val="0"/>
      <w:marTop w:val="0"/>
      <w:marBottom w:val="0"/>
      <w:divBdr>
        <w:top w:val="none" w:sz="0" w:space="0" w:color="auto"/>
        <w:left w:val="none" w:sz="0" w:space="0" w:color="auto"/>
        <w:bottom w:val="none" w:sz="0" w:space="0" w:color="auto"/>
        <w:right w:val="none" w:sz="0" w:space="0" w:color="auto"/>
      </w:divBdr>
    </w:div>
    <w:div w:id="1071776557">
      <w:bodyDiv w:val="1"/>
      <w:marLeft w:val="0"/>
      <w:marRight w:val="0"/>
      <w:marTop w:val="0"/>
      <w:marBottom w:val="0"/>
      <w:divBdr>
        <w:top w:val="none" w:sz="0" w:space="0" w:color="auto"/>
        <w:left w:val="none" w:sz="0" w:space="0" w:color="auto"/>
        <w:bottom w:val="none" w:sz="0" w:space="0" w:color="auto"/>
        <w:right w:val="none" w:sz="0" w:space="0" w:color="auto"/>
      </w:divBdr>
    </w:div>
    <w:div w:id="1252658660">
      <w:bodyDiv w:val="1"/>
      <w:marLeft w:val="0"/>
      <w:marRight w:val="0"/>
      <w:marTop w:val="0"/>
      <w:marBottom w:val="0"/>
      <w:divBdr>
        <w:top w:val="none" w:sz="0" w:space="0" w:color="auto"/>
        <w:left w:val="none" w:sz="0" w:space="0" w:color="auto"/>
        <w:bottom w:val="none" w:sz="0" w:space="0" w:color="auto"/>
        <w:right w:val="none" w:sz="0" w:space="0" w:color="auto"/>
      </w:divBdr>
    </w:div>
    <w:div w:id="1569418960">
      <w:bodyDiv w:val="1"/>
      <w:marLeft w:val="0"/>
      <w:marRight w:val="0"/>
      <w:marTop w:val="0"/>
      <w:marBottom w:val="0"/>
      <w:divBdr>
        <w:top w:val="none" w:sz="0" w:space="0" w:color="auto"/>
        <w:left w:val="none" w:sz="0" w:space="0" w:color="auto"/>
        <w:bottom w:val="none" w:sz="0" w:space="0" w:color="auto"/>
        <w:right w:val="none" w:sz="0" w:space="0" w:color="auto"/>
      </w:divBdr>
    </w:div>
    <w:div w:id="1625386506">
      <w:bodyDiv w:val="1"/>
      <w:marLeft w:val="0"/>
      <w:marRight w:val="0"/>
      <w:marTop w:val="0"/>
      <w:marBottom w:val="0"/>
      <w:divBdr>
        <w:top w:val="none" w:sz="0" w:space="0" w:color="auto"/>
        <w:left w:val="none" w:sz="0" w:space="0" w:color="auto"/>
        <w:bottom w:val="none" w:sz="0" w:space="0" w:color="auto"/>
        <w:right w:val="none" w:sz="0" w:space="0" w:color="auto"/>
      </w:divBdr>
    </w:div>
    <w:div w:id="1918516700">
      <w:bodyDiv w:val="1"/>
      <w:marLeft w:val="0"/>
      <w:marRight w:val="0"/>
      <w:marTop w:val="0"/>
      <w:marBottom w:val="0"/>
      <w:divBdr>
        <w:top w:val="none" w:sz="0" w:space="0" w:color="auto"/>
        <w:left w:val="none" w:sz="0" w:space="0" w:color="auto"/>
        <w:bottom w:val="none" w:sz="0" w:space="0" w:color="auto"/>
        <w:right w:val="none" w:sz="0" w:space="0" w:color="auto"/>
      </w:divBdr>
    </w:div>
    <w:div w:id="1934126273">
      <w:bodyDiv w:val="1"/>
      <w:marLeft w:val="0"/>
      <w:marRight w:val="0"/>
      <w:marTop w:val="0"/>
      <w:marBottom w:val="0"/>
      <w:divBdr>
        <w:top w:val="none" w:sz="0" w:space="0" w:color="auto"/>
        <w:left w:val="none" w:sz="0" w:space="0" w:color="auto"/>
        <w:bottom w:val="none" w:sz="0" w:space="0" w:color="auto"/>
        <w:right w:val="none" w:sz="0" w:space="0" w:color="auto"/>
      </w:divBdr>
    </w:div>
    <w:div w:id="201595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021/2712-81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25EC-3F10-4545-B635-FD1F26B3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5</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Назарова Ю.Г.</cp:lastModifiedBy>
  <cp:revision>66</cp:revision>
  <cp:lastPrinted>2025-12-01T13:18:00Z</cp:lastPrinted>
  <dcterms:created xsi:type="dcterms:W3CDTF">2025-09-24T14:05:00Z</dcterms:created>
  <dcterms:modified xsi:type="dcterms:W3CDTF">2025-12-03T12:24:00Z</dcterms:modified>
</cp:coreProperties>
</file>